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8a24" w14:textId="2318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функционировании Таможенного союза в рамках многосторонней торговой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632.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(прилагается), подготовленный единой переговорной делегацией Республики Беларусь, Республики Казахстан и Российской Федерации по вопросам присоединения к Всемирной торговой организации.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внутригосударственные согласования и процедуры, необходимые для принятия Договора, указанного в пункте 1 настоящего Решения, на очередном заседании Межгоссовета ЕврАзЭС (Высшего органа Таможенного союза) на уровне глав правительств.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функционировании Таможенного союза в рамках многосторонней торговой системы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созданного ими Таможенного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Сторон к скорейшему присоединению на скоординированных условиях к Всемирной торговой организации, далее именуемой ВТО,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членство каждой из Сторон в ВТО создаст благоприятные условия для углубления их интеграции в международную торговую систему и эффективного функционирования Таможенного союза в соответствии с правилами и обязательствами в рамках ВТО,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и преимущества унификации и единообразного применения торговых режимов Сторон в отношении третьих стран с целью развития торговли и привлечения инвестиций,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универсальный характер ВТО по составу ее участников и охвату вопросов регулирования международной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установленные в ВТО высокие требования к ее членам в отношении соответствия Марракешскому соглашению об учреждении ВТО (далее именуемому как Соглашение ВТО), а также принятых каждым членом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толкования торговых режимов Сторон Таможенного союза в контексте Соглашения ВТО,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присоединения любой из Сторон к ВТО положения Соглашения ВТО, как они определены в Протоколе о присоединении этой Стороны к ВТО, включающем обязательства, взятые в качестве условия ее присоединения к ВТО и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становятся частью правовой системы Таможенного союза. При этом первая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момента присоединения такой Стороны к ВТО ставки Единого таможенного тарифа Таможенного союза не будут превышать ставки импортного тарифа, предусмотренные Перечнем уступок и обязательств по доступу на рынок товаров, являющимся приложением к Протоколу о присоединении этой Стороны к ВТО, за исключением случаев, предусмотренных Соглашением ВТО.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последующем присоединении к ВТО другой Стороны ее обязательства, принятые в качестве условия присоединения к ВТО,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также становятся частью правовой системы Таможенного союза. При этом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отличий между консолидированными результатами переговоров по ставкам импортных пошлин Сторон, достигнутыми в процессе присоединения к ВТО, такие Стороны незамедлительно проведут между собой консультации и в сжатые сроки вступят в переговоры с членами ВТО, чьи интересы затронуты такими расхождениями, в целях гармонизации ставок импортных пошлин. При этом все Стороны координируют позиции и выражают намерение руководствоваться соответствующими положениями Соглашения ВТО, которые применяются в случае гармонизации тарифов таможенными союзами.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Единого таможенного тарифа Таможенного союза не будут превышать ставки, согласованные в результате гармонизации, за исключением случаев, предусмотренных Соглашением ВТО.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переговорах по обязательствам системного характера по вопросам, входящим в компетенцию органов Таможенного союза, каждая вновь присоединяющаяся к ВТО Сторона стремится к формированию такого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обязательств, затрагивающих правоотношения, полномочия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которых делегированы Сторонами органам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союза, и правоотношения, урегулированные международными соглашениями, составляющими договорно-правовую базу Таможенного союза, который максимально соответствовал бы обязательствам Стороны, первой вступившей в ВТО. Принципиальные отклонения от таких обязательств, являющиеся результатом переговоров вновь присоединяющейся к ВТО Стороны, подлежат обсуждению и согласованию Сторонами.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Независимо от положений первого и третьего пунктов настоящей статьи Сторона, не являющаяся членом ВТО, имеет право отступать от положений Соглашения ВТО, включая обязательства, принятые вступившей в ВТО Стороной и ставшие частью правовой системы Таможенного союза, в части, в которой правовая система Таможенного союза и решения его органов требуют корректировки в соответствии со Статьей 2, и/или если такие правоотношения автономно регулируются в рамках ее национальной правовой системы. Сторона, использующая такие отступления, извещает Комиссию Таможенного союза о характере и объеме таких отступлений, а Комиссия Таможенного союза публикует эти извещения. После присоединения такой Стороны к ВТО любое указанное отступление будет разрешено, только если оно прямо предусмотрено условиями присоединения такой Стороны к ВТО.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примут меры для приведения правовой системы Таможенного союза и решений его органов в соответствие с Соглашением ВТО, как это зафиксировано в Протоколе о присоединении каждой из Сторон, включая обязательства каждой Стороны, принятые в качестве одного из условий ее присоединения к ВТО. До того как эти меры приняты, положения Соглашения ВТО, включая обязательства, принятые Сторонами в качестве условий их присоединения к ВТО, имеют приоритет над соответствующими положениями международных договоров, заключенных в рамках Таможенного союза, и решений, принятых его органами.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и обязательства Сторон, вытекающие из Соглашения ВТО, как они определены в Протоколах о присоединении каждой из Сторон к ВТО, включая обязательства, взятые в качестве условия присоединения Стороны к ВТО, которые становятся частью правовой системы Таможенного союза, не подлежат отмене или ограничению по решению органов Таможенного союза, включая Суд ЕврАзЭС, или международным договором, заключенным между Сторонами.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отдельные нормы правовой системы Таможенного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союза являются более либеральными по сравнению с Соглашением ВТО,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противоречат ему, то Сторонами обеспечивается применение таких норм для целей эффективного функционирования Таможенного союза и развития международной торговли.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международных договоров в рамках Таможенного союза, принятии и применении актов Таможенного союза его органами Стороны обеспечивают соответствие таких договоров и актов Соглашению ВТО.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данной статьи будут применяться с учетом отступлений, предусмотренных пунктом 6 статьи 1 настоящего Договора.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настоящего Договора применяются Соглашения ВТО, регулирующие создание таможенных союзов.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