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06aa" w14:textId="4ee0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Межгосударственного Совета ЕврАзЭС (Высшего органа Таможенного союза) на уровне глав правительств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614.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повестки дня Межгосударственного Совета ЕврАзЭС (Высшего органа Таможенного союза) на уровне глав правительств (прилагается).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заседания Межгосударственного Совета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(Высшего органа Таможенного союза) на уровне глав правительств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2011 г.                                  г. Минск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Доклад Ответственного секретаря Комиссии Таможенного союза С.Ю. Глазьева.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Доклад Генерального секретаря ЕврАзЭС Т.А. Мансурова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Доклад Председателя Комиссии Таможенного союза И.И. Шувалова "О ходе исполнения пункта 2 Решения Межгоссовета ЕврАзЭС (Высшего органа Таможенного союза) на уровне глав правительств от 15 марта 2011 г. № 74, касающегося подготовки предложений о внесении изменений и дополнений в Договор о Комиссии Таможенного союза".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результатах выполнения Плана по переносу согласованных видов государственного контроля на внешнюю границу Таможенного союза.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вступлении в силу международных договоров, формирующих договорно-правовую базу Таможенного союза: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единообразного применения правил определения таможенной стоимости товаров, перемещаемых через таможенную границу Таможенного союза, от 12 декабря 2008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2010 года о внесении изменений в Соглашение Таможенного союза по санитарным мерам от 11 декабря 2009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2010 года о внесении изменений в Соглашение Таможенного союза по ветеринарно-санитарным мерам от 11 декабря 2009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2010 года о внесении изменений в Соглашение таможенного союза о карантине растений от 11 декабря 2009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подходах к проекту Соглашения о едином порядке экспортного контроля государств – членов Таможенного союза (Вносится по итогам рассмотрения на Комиссии Таможенного союза).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проекте Договора о функционировании Таможенного союза в рамках многосторонней торговой системы (для служебного пользования).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проекте сметы расходов Комиссии Таможенного союза на 2012 год.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годовом отчете об исполнении сметы расходов Комиссии Таможенного союза за 2010 год.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применении специальных защитных, антидемпинговых и компенсационных мер на единой таможенной территории Таможенного союза.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