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bdd" w14:textId="374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Экспертной группе по направлению "Специальные защитные, антидемпинговые и компенсационные меры" доработать проект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 по замечаниям Сторон, представленным в ходе проведения внутригосударственного согласования проекта Протокола.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25 апреля 2011 г. завершить внутригосударственное согласование проекта Протокола, указанного в пункте 1 настоящего Решения, и представить доработанный проект Протокола на рассмотрение очередного заседания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