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90c0" w14:textId="0d89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ЕврАзЭС (Высшего органа Таможенного союза) на уровне глав правительств "О вступлении в силу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601.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ЕврАзЭС (Высшего органа Таможенного союза) на уровне глав правительств "О вступлении в силу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проект решения, указанный в пункте 1 настоящего Решения, для рассмотрения на очередное заседание Межгоссовета ЕврАзЭС (Высшего органа Таможенного союза) на уровне глав правительств.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ускорить проведение внутригосударственных процедур, необходимых для вступления в силу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г. № 601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797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МЕЖГОСУДАРСТВЕННЫЙ СОВЕТ ВЫСШИЙ ОРГАН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2011 г.                    №                    г. Минск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вступлении в силу Соглашения о единых принципах и правилах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 в Республике Беларусь,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 и Российской Федерации от 18 ноября 2010 года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считать вступившим в силу Соглашение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опубликование настоящего Решения в официальных изданиях в соответствии с национальным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 национальных законодательств в соответствие с Соглашением, указанным в пункте 1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