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81d1b" w14:textId="7c81d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корректировке ставок ввозных таможенных пошлин Единого таможенного тарифа Таможенного союза в отношении отдельных видов овощей</w:t>
      </w:r>
    </w:p>
    <w:p>
      <w:pPr>
        <w:spacing w:after="0"/>
        <w:ind w:left="0"/>
        <w:jc w:val="both"/>
      </w:pPr>
      <w:r>
        <w:rPr>
          <w:rFonts w:ascii="Times New Roman"/>
          <w:b w:val="false"/>
          <w:i w:val="false"/>
          <w:color w:val="000000"/>
          <w:sz w:val="28"/>
        </w:rPr>
        <w:t>Решение Комиссии таможенного союза от 2 марта 2011 года № 594</w:t>
      </w:r>
    </w:p>
    <w:p>
      <w:pPr>
        <w:spacing w:after="0"/>
        <w:ind w:left="0"/>
        <w:jc w:val="both"/>
      </w:pPr>
      <w:bookmarkStart w:name="z1" w:id="0"/>
      <w:r>
        <w:rPr>
          <w:rFonts w:ascii="Times New Roman"/>
          <w:b w:val="false"/>
          <w:i w:val="false"/>
          <w:color w:val="000000"/>
          <w:sz w:val="28"/>
        </w:rPr>
        <w:t xml:space="preserve">
      Комиссия Таможенного союза </w:t>
      </w:r>
      <w:r>
        <w:rPr>
          <w:rFonts w:ascii="Times New Roman"/>
          <w:b/>
          <w:i w:val="false"/>
          <w:color w:val="000000"/>
          <w:sz w:val="28"/>
        </w:rPr>
        <w:t>решила:</w:t>
      </w:r>
      <w:r>
        <w:br/>
      </w:r>
      <w:r>
        <w:rPr>
          <w:rFonts w:ascii="Times New Roman"/>
          <w:b w:val="false"/>
          <w:i w:val="false"/>
          <w:color w:val="000000"/>
          <w:sz w:val="28"/>
        </w:rPr>
        <w:t>
</w:t>
      </w:r>
      <w:r>
        <w:rPr>
          <w:rFonts w:ascii="Times New Roman"/>
          <w:b w:val="false"/>
          <w:i w:val="false"/>
          <w:color w:val="000000"/>
          <w:sz w:val="28"/>
        </w:rPr>
        <w:t>
      1. Установить сроком действия до 30 июня 2011 года ставки ввозных таможенных пошлин Единого таможенного тарифа Таможенного союза (</w:t>
      </w:r>
      <w:r>
        <w:rPr>
          <w:rFonts w:ascii="Times New Roman"/>
          <w:b w:val="false"/>
          <w:i w:val="false"/>
          <w:color w:val="000000"/>
          <w:sz w:val="28"/>
        </w:rPr>
        <w:t>приложение № 1</w:t>
      </w:r>
      <w:r>
        <w:rPr>
          <w:rFonts w:ascii="Times New Roman"/>
          <w:b w:val="false"/>
          <w:i w:val="false"/>
          <w:color w:val="000000"/>
          <w:sz w:val="28"/>
        </w:rPr>
        <w:t xml:space="preserve"> к Решению Комиссии Таможенного союза от 27 ноября 2009 г. № 130) в размере 0% от таможенной стоимости на морковь (код единой Товарной номенклатуры внешнеэкономической деятельности Таможенного союза 0706 10 000 1), свеклу столовую (код единой Товарной номенклатуры внешнеэкономической деятельности Таможенного союза 0706 90 900 1), лук репчатый прочий (код единой Товарной номенклатуры внешнеэкономической деятельности Таможенного союза 0703 10 190 0).</w:t>
      </w:r>
      <w:r>
        <w:br/>
      </w:r>
      <w:r>
        <w:rPr>
          <w:rFonts w:ascii="Times New Roman"/>
          <w:b w:val="false"/>
          <w:i w:val="false"/>
          <w:color w:val="000000"/>
          <w:sz w:val="28"/>
        </w:rPr>
        <w:t>
</w:t>
      </w:r>
      <w:r>
        <w:rPr>
          <w:rFonts w:ascii="Times New Roman"/>
          <w:b w:val="false"/>
          <w:i w:val="false"/>
          <w:color w:val="000000"/>
          <w:sz w:val="28"/>
        </w:rPr>
        <w:t>
      2. Настоящее Решение вступает в силу с даты его официального опубликования.</w:t>
      </w:r>
    </w:p>
    <w:bookmarkEnd w:id="0"/>
    <w:p>
      <w:pPr>
        <w:spacing w:after="0"/>
        <w:ind w:left="0"/>
        <w:jc w:val="both"/>
      </w:pPr>
      <w:r>
        <w:rPr>
          <w:rFonts w:ascii="Times New Roman"/>
          <w:b w:val="false"/>
          <w:i/>
          <w:color w:val="000000"/>
          <w:sz w:val="28"/>
        </w:rPr>
        <w:t>Члены Комиссии Таможенного союза: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33"/>
        <w:gridCol w:w="4633"/>
        <w:gridCol w:w="4633"/>
      </w:tblGrid>
      <w:tr>
        <w:trPr>
          <w:trHeight w:val="3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 Республики</w:t>
            </w:r>
            <w:r>
              <w:br/>
            </w:r>
            <w:r>
              <w:rPr>
                <w:rFonts w:ascii="Times New Roman"/>
                <w:b w:val="false"/>
                <w:i w:val="false"/>
                <w:color w:val="000000"/>
                <w:sz w:val="20"/>
              </w:rPr>
              <w:t>
</w:t>
            </w:r>
            <w:r>
              <w:rPr>
                <w:rFonts w:ascii="Times New Roman"/>
                <w:b w:val="false"/>
                <w:i/>
                <w:color w:val="000000"/>
                <w:sz w:val="20"/>
              </w:rPr>
              <w:t>Беларусь</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 Республики</w:t>
            </w:r>
            <w:r>
              <w:br/>
            </w:r>
            <w:r>
              <w:rPr>
                <w:rFonts w:ascii="Times New Roman"/>
                <w:b w:val="false"/>
                <w:i w:val="false"/>
                <w:color w:val="000000"/>
                <w:sz w:val="20"/>
              </w:rPr>
              <w:t>
</w:t>
            </w:r>
            <w:r>
              <w:rPr>
                <w:rFonts w:ascii="Times New Roman"/>
                <w:b w:val="false"/>
                <w:i/>
                <w:color w:val="000000"/>
                <w:sz w:val="20"/>
              </w:rPr>
              <w:t>Казахстан</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 Российской</w:t>
            </w:r>
            <w:r>
              <w:br/>
            </w:r>
            <w:r>
              <w:rPr>
                <w:rFonts w:ascii="Times New Roman"/>
                <w:b w:val="false"/>
                <w:i w:val="false"/>
                <w:color w:val="000000"/>
                <w:sz w:val="20"/>
              </w:rPr>
              <w:t>
</w:t>
            </w:r>
            <w:r>
              <w:rPr>
                <w:rFonts w:ascii="Times New Roman"/>
                <w:b w:val="false"/>
                <w:i/>
                <w:color w:val="000000"/>
                <w:sz w:val="20"/>
              </w:rPr>
              <w:t>Федерации</w:t>
            </w:r>
          </w:p>
        </w:tc>
      </w:tr>
      <w:tr>
        <w:trPr>
          <w:trHeight w:val="3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 Румас</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У. Шукеев</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 Шувалов</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