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6f7b" w14:textId="cb96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транспортного (автомобильного) контроля на внешнюю границу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28 января 2011 года № 530.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белорусской и российской Сторон о ходе работы по переносу транспортного(автомобильного) контроля на внешнюю границу Таможенного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Поручить министерствам транспорта Сторон подготовить предложения по порядку и срокам фактического переноса транспортного (автомобильного) контроля на внешнюю границу Таможенного союза с учетом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17 августа 2010 года № 336 "О Плане дополнительных мероприятий по переносу транспортного контроля на внешнюю границу Таможенного союза" и доложить на очередном заседании Комиссии Таможенного союза.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