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4792f" w14:textId="32479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Единой методологии ведения таможенной статистики внешней торговли и статистики взаимной торговли государств - членов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28 января 2011 года № 525. Утратило силу решением Коллегии Евразийской экономической комиссии от 25 декабря 2018 года № 210 (вступает в силу по истечении 30 календарных дней с даты его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25.12.2018 </w:t>
      </w:r>
      <w:r>
        <w:rPr>
          <w:rFonts w:ascii="Times New Roman"/>
          <w:b w:val="false"/>
          <w:i w:val="false"/>
          <w:color w:val="ff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</w:t>
      </w:r>
      <w:r>
        <w:rPr>
          <w:rFonts w:ascii="Times New Roman"/>
          <w:b w:val="false"/>
          <w:i w:val="false"/>
          <w:color w:val="000000"/>
          <w:sz w:val="28"/>
        </w:rPr>
        <w:t>Единую методологию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таможенной статистики внешней торговли и статистики взаимной торговли государств - членов Таможенного союза (прилагается).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695"/>
        <w:gridCol w:w="6605"/>
      </w:tblGrid>
      <w:tr>
        <w:trPr>
          <w:trHeight w:val="30" w:hRule="atLeast"/>
        </w:trPr>
        <w:tc>
          <w:tcPr>
            <w:tcW w:w="5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Комиссии таможенного союза:</w:t>
            </w:r>
          </w:p>
        </w:tc>
        <w:tc>
          <w:tcPr>
            <w:tcW w:w="6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</w:tc>
        <w:tc>
          <w:tcPr>
            <w:tcW w:w="6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     От Российской</w:t>
            </w:r>
          </w:p>
        </w:tc>
      </w:tr>
      <w:tr>
        <w:trPr>
          <w:trHeight w:val="30" w:hRule="atLeast"/>
        </w:trPr>
        <w:tc>
          <w:tcPr>
            <w:tcW w:w="5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6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         Федерации</w:t>
            </w:r>
          </w:p>
        </w:tc>
      </w:tr>
      <w:tr>
        <w:trPr>
          <w:trHeight w:val="30" w:hRule="atLeast"/>
        </w:trPr>
        <w:tc>
          <w:tcPr>
            <w:tcW w:w="5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Кобяков</w:t>
            </w:r>
          </w:p>
        </w:tc>
        <w:tc>
          <w:tcPr>
            <w:tcW w:w="6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Шукеев          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2011 года № 525</w:t>
            </w:r>
          </w:p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ЕДИНАЯ МЕТОДОЛОГИЯ</w:t>
      </w:r>
      <w:r>
        <w:br/>
      </w:r>
      <w:r>
        <w:rPr>
          <w:rFonts w:ascii="Times New Roman"/>
          <w:b/>
          <w:i w:val="false"/>
          <w:color w:val="000000"/>
        </w:rPr>
        <w:t>ведения таможенной статистики внешней торговли и</w:t>
      </w:r>
      <w:r>
        <w:br/>
      </w:r>
      <w:r>
        <w:rPr>
          <w:rFonts w:ascii="Times New Roman"/>
          <w:b/>
          <w:i w:val="false"/>
          <w:color w:val="000000"/>
        </w:rPr>
        <w:t>статистики взаимной торговли государств - членов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СОДЕРЖАНИЕ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Основные термины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Источники формирования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Сфера охвата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Границы сферы статистического наблюдения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Система учета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Товары, подлежащие учету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Товары, не подлежащие учету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Классификация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Основные показатели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Стоимостная оценка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Количественный учет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Страны-партнеры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Распространение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Конфиденциальность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Обеспечение сопоставимости данных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Целью Единой методологии таможенной статистики внешней торговли и статистики взаимной торговли государств - членов Таможенного союза (далее - Методология) является определение порядка формирования, ведения и распространения таможенной статистики внешней торговли государств - членов Таможенного союза с третьими странами и статистики взаимной торговли между государствами - членами Таможенного союза, отвечающих потребностям органов законодательной и исполнительной власти, иных пользователей, включая международные экономические организации.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В Методологии изложены основные правила учета данных о внешней и взаимной торговле государств - членов Таможенного союза.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1.3. Методология разработана в соответствии с положениями, содержащимися в официальной публикации Статистического отдела Департамента по экономическим и социальным вопросам Секретариата ООН "Статистика международной торговли товарами: концепции и определения" (1998 год), положениями </w:t>
      </w:r>
      <w:r>
        <w:rPr>
          <w:rFonts w:ascii="Times New Roman"/>
          <w:b w:val="false"/>
          <w:i w:val="false"/>
          <w:color w:val="000000"/>
          <w:sz w:val="28"/>
        </w:rPr>
        <w:t>Таможенного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союза,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ведении таможенной статистики внешней и взаимной торговли товарами Таможенного союза от 25 января 2008 года и актуализирована в соответствии с положениями, содержащимися в официальной публикации Статистического отдела Департамента по экономическим и социальным вопросам Секретариата ООН "Статистика международной торговли товарами: концепции и определения, 2010 год".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1.3. в редакции решения Коллегии Евразийской экономической комиссии от 19.03.2013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Таможенная статистика внешней торговли и статистика взаимной торговли учитывают торговлю товарами.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Таможенная статистика внешней торговли и статистика взаимной торговли призваны обеспечить полный и достоверный учет данных о внешней и взаимной торговле товарами в целях решения следующих задач: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анализа основных тенденций, структуры и динамики внешнеторговых потоков;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анализа результатов применения мер тарифного и нетарифного регулирования внешнеэкономической деятельности;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разработки и принятия решений в области внешнеторговой политики;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контроля за поступлением таможенных платежей в бюджеты государств - членов Таможенного союза;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разработки платежного баланса и системы национальных счетов;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прогнозирования макроэкономических показателей;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расчета индексов физического объема, средних цен и стоимостного объема;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содействия развитию внешнеэкономической деятельности, расширению внешнеторговых связей.</w:t>
      </w:r>
    </w:p>
    <w:bookmarkEnd w:id="16"/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термины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настоящей Методологии использованы термины </w:t>
      </w:r>
      <w:r>
        <w:rPr>
          <w:rFonts w:ascii="Times New Roman"/>
          <w:b w:val="false"/>
          <w:i w:val="false"/>
          <w:color w:val="000000"/>
          <w:sz w:val="28"/>
        </w:rPr>
        <w:t>Таможенного кодекса Таможенного союза</w:t>
      </w:r>
      <w:r>
        <w:rPr>
          <w:rFonts w:ascii="Times New Roman"/>
          <w:b w:val="false"/>
          <w:i w:val="false"/>
          <w:color w:val="000000"/>
          <w:sz w:val="28"/>
        </w:rPr>
        <w:t>, а также основные термины, имеющие следующие значения: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"внешняя торговля Таможенного союза" - торговля государств - членов Таможенного союза с третьими странами;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 "взаимная торговля Таможенного союза" - торговля между государствами - членами Таможенного союза;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"статистическая территория" - территория государства - члена Таможенного союза, в отношении которой осуществляется сбор статистических данных;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2.3 с изменением, внесенным решением Коллегии Евразийской экономической комиссии от 19.03.2013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2.4. "импорт товаров" - ввоз на территорию государства - члена Таможенного союза товаров, которые добавляются к запасам материальных ресурсов государства - члена Таможенного союза;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2.5. "экспорт товаров" - вывоз с территории государства - члена Таможенного союза товаров, которые уменьшают запасы материальных ресурсов государства - члена Таможенного союза;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2.6. "уполномоченные органы государств - членов Таможенного союза" - органы государственного управления государств - членов Таможенного союза, на которые возложены функции по ведению и предоставлению в Евразийскую экономическую комиссию и друг другу данных таможенной статистики внешней торговли и статистики взаимной торговли.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2.6 с изменением, внесенным решением Коллегии Евразийской экономической комиссии от 19.03.2013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Источники формирования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Исходными данными при формировании таможенной статистики внешней торговли являются сведения, содержащиеся в декларациях на товары и других документах, предоставляемых таможенным органам. Уполномоченные органы государств – членов Таможенного союза в целях формирования таможенной статистики внешней торговли могут использовать иные источники информации.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таможенной статистике внешней торговли учет импорта и экспорта при водных, железнодорожных, автомобильных, воздушных перевозках при декларировании товара ведется по дате выпуска товара, проставленной в декларации на товары.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импорта и экспорта товаров, перемещаемых трубопроводным транспортом (нефть, газ и другие) и по линиям электропередачи, осуществляется с учетом особенностей их транспортировки и декларирования в соответствии с порядком, установленным таможенным законодательством Таможенного союза и (или) международными договорами государства - члена Таможенного союза.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3.1 с изменениями, внесенными решением Коллегии Евразийской экономической комиссии от 19.03.2013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Исходными данными при формировании статистики взаимной торговли являются сведения, содержащиеся в документах, предоставляемых участниками внешнеэкономической деятельности в уполномоченные органы государств - членов Таможенного союза при взаимной торговле.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государств - членов Таможенного союза в целях формирования статистики взаимной торговли могут использовать иные источники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импорта и экспорта товаров в статистике взаимной торговли производится: при импорте - на дату поступления товара на склад, при экспорте - на дату отгрузки товара со склада.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импорта и экспорта товаров, перемещаемых трубопроводным транспортом (нефть, газ и другие) и по линиям электропередачи, осуществляется с учетом особенностей их транспортировки и декларирования в соответствии с порядком, установленным законодательством и (или) международными договорами государства - члена Таможенного союза.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3.2 с изменениями, внесенными решением Коллегии Евразийской экономической комиссии от 19.03.2013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Сфера охвата данных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В таможенной статистике внешней торговли и статистике взаимной торговли учитываются все товары, которые добавляются к запасам материальных ресурсов государства - члена Таможенного союза и (или) вычитаются из них в результате их ввоза в пределы или их вывоза за пределы территории государства - члена Таможенного союза.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 Транзитные товары, товары, временно допущенные на территорию государства - члена Таможенного союза или временно вывезенные с территории государства - члена Таможенного союза (за исключением товаров, предназначенных для внутренней или внешней переработки и ввезенных (вывезенных) на срок более одного года), не пополняют и не сокращают запасы материальных ресурсов государства - члена Таможенного союза и не подлежат включению в таможенную статистику внешней торговли и статистику взаимной торговли.</w:t>
      </w:r>
    </w:p>
    <w:bookmarkEnd w:id="32"/>
    <w:bookmarkStart w:name="z3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Границы сферы статистического наблюдения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Под границами сферы статистического наблюдения понимается статистический порог - такое значение стоимости, нетто-тоннажа, других показателей, характеризующих ввезенные (вывезенные) товары, ниже которых они не учитываются в таможенной статистике внешней торговли и статистике взаимной торговли.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5.1 с изменением, внесенным решением Коллегии Евразийской экономической комиссии от 19.03.2013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 Стоимостный и количественный пороги учета товаров в таможенной статистике внешней торговли и статистике взаимной торговли устанавливаются в соответствии с законодательством государства – члена Таможенного союза.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5.2 в редакции решения Коллегии Евразийской экономической комиссии от 19.03.2013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Система учета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 В таможенной статистике внешней торговли и статистике взаимной торговли учет импорта и экспорта товаров ведется на основании общей системы учета торговли.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6.2. При общей системе учета в таможенной статистике внешней торговли учитываются: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6.2.1. импорт: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товары, ввезенные на территорию государства - члена Таможенного союза и помещенные под таможенную процедуру выпуск для внутреннего потребления;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товары, ввезенные на территорию государства - члена Таможенного союза и помещенные под таможенную процедуру реимпорта;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товары, ввезенные на территорию государства - члена Таможенного союза и помещенные под таможенную процедуру переработки на таможенной территории;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товары, ввезенные на территорию государства - члена Таможенного союза после завершения действия таможенной процедуры переработки вне таможенной территории;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товары, ввезенные на территорию государства - члена Таможенного союза и помещенные под таможенную процедуру переработки для внутреннего потребления;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товары, ввезенные на территорию государства - члена Таможенного союза и помещенные под таможенную процедуру таможенного склада;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товары, ввезенные на территорию государства - члена Таможенного союза и помещенные под таможенную процедуру отказа в пользу государства;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товары, ввезенные на территорию государства - члена Таможенного союза и помещенные под таможенную процедуру беспошлинной торговли;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товары, ввезенные на территорию государства - члена Таможенного союза и помещенные под таможенную процедуру временного ввоза (допуска) на срок один год и более;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товары, ввезенные на территорию государства - члена Таможенного союза и помещенные под таможенную процедуру свободной таможенной зоны;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товары, ввезенные на территорию государства - члена Таможенного союза и помещенные под таможенную процедуру свободного склада.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6.2.1 с изменениями, внесенными решением Коллегии Евразийской экономической комиссии от 19.03.2013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6.2.2. экспорт: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товары, вывезенные с территории государства - члена Таможенного союза и помещенные под таможенную процедуру экспорта;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товары, вывезенные с территории государства - члена Таможенного союза после завершения действия таможенной процедуры переработки на таможенной территории;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товары, вывезенные с территории государства - члена Таможенного союза после завершения действия таможенной процедуры переработки для внутреннего потребления;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товары, вывезенные с территории государства - члена Таможенного союза и помещенные под таможенную процедуру переработки вне таможенной территории;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товары, вывезенные с территории государства - члена Таможенного союза и помещенные под таможенную процедуру реэкспорта, за исключением товаров, вывезенных после временного хранения на территории государства – члена Таможенного союза;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товары, вывезенные с территории государства – члена Таможенного союза после помещения их под таможенную процедуру беспошлинной торговли;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товары, вывезенные с территории государства - члена Таможенного союза и помещенные под таможенную процедуру временного вывоза на срок один год и более;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товары, вывезенные с территории государства - члена Таможенного союза после завершения действия таможенной процедуры свободного склада;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товары, вывезенные с территории государства - члена Таможенного союза после завершения действия таможенной процедуры свободной таможенной зоны.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6.2.2 с изменениями, внесенными решением Коллегии Евразийской экономической комиссии от 19.03.2013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6.3. В статистике взаимной торговли учитываются все товары, ввезенные на территорию государства - члена Таможенного союза с территории других государств - членов Таможенного союза или вывезенные с территории государства - члена Таможенного союза на территории других государств - членов Таможенного союза, за исключением товаров, указанных в пункте 6.4 Методологии.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6.3 с изменением, внесенным решением Коллегии Евразийской экономической комиссии от 19.03.2013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6.4. Не учитываются в таможенной статистике внешней торговли и статистике взаимной торговли при общей системе учета следующие категории товаров: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товары, перемещаемые транзитом через территорию государства - члена Таможенного союза;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товары, временно ввезенные (вывезенные) на срок менее одного года;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решением Коллегии Евразийской экономической комиссии от 19.03.2013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иностранные товары, уничтоженные на территории государства - члена Таможенного союза.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6.4 с изменением, внесенным решением Коллегии Евразийской экономической комиссии от 19.03.2013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Товары, подлежащие учету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Раздел 7 с изменением, внесенным решением Коллегии Евразийской экономической комиссии от 19.03.2013 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 В таможенной статистике внешней торговли и статистике взаимной торговли среди прочих необходимо учитывать следующие категории товаров: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немонетарное золото, драгоценные металлы, которые не выступают в качестве платежного средства, ценные бумаги, банкноты и монеты, не находящиеся в обращении;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товары, реализуемые по счетам государства, которые включают товары гражданского и военного назначения, например, при осуществлении правительствами регулярных коммерческих операций; товары, поставляемые по линии государственных программ внешней помощи; военные репарации и реституции;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безвозмездная, гуманитарная и техническая помощь;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товары, поступающие в качестве дара;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товары, временно ввезенные (вывезенные) на срок один год и более;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товары, ввезенные (вывезенные) по договору финансовой аренды (лизинга);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товары военного и двойного назначения;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товары, ввезенные (вывезенные) по консигнационным соглашениям;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товары, ввезенные (вывезенные) по бартерным соглашениям;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товары, ввезенные (вывезенные) с целью их переработки, а также продукты переработки;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товары, ввезенные (вывезенные) в качестве вкладов в уставные фонды;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товары, произведенные и вывезенные иностранными юридическими лицами, осуществляющими деятельность на территории государства – члена Таможенного союза;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носители информации, записанные и незаписанные;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возвращенные товары. Ранее экспортированные и учтенные в экспорте, а затем возвращенные товары учитываются как импорт. Аналогичным образом ранее импортированные и возвращенные товары учитываются как экспорт;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товары, ввезенные (вывезенные) в результате операций между головными корпорациями и предприятиями их прямого инвестирования (филиалы/отделения);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выловленная рыба и морепродукты, произведенные рыбопродукты, минералы, добытые с морского дна, спасенный груз: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приобретенные (сгруженные) с иностранного судна в открытом море или в порту государства – члена Таможенного союза, – учитываются в импорте;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проданные (сгруженные) иностранному судну в открытом море или в иностранном порту, – учитываются в экспорте;</w:t>
      </w:r>
    </w:p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бункерное топливо, балласт, крепежная оснастка, бортовые запасы и иные материалы: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приобретенные для судна или летательного аппарата государства – члена Таможенного союза за пределами территории государства – члена Таможенного союза либо приобретенные (сгруженные) с иностранного судна или летательного аппарата в порту государства – члена Таможенного союза, – учитываются в импорте;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проданные (сгруженные) для иностранного судна или летательного аппарата на территории государства – члена Таможенного союза либо проданные (сгруженные) с судна или летательного аппарата государства – члена Таможенного союза в иностранном порту, – учитываются в экспорте;</w:t>
      </w:r>
    </w:p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товары, отправленные международными почтовыми отправлениями или через курьерскую службу, в том числе по сделкам, совершенным с использованием электронных средств (электронная торговля);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транспортные средства, ввезенные (вывезенные) физическими лицами государства - члена Таможенного союза в целях постоянного размещения.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7.1 с изменениями, внесенными решением Коллегии Евразийской экономической комиссии от 19.03.2013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Товары, не подлежащие учету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8.1. В таможенной статистике внешней торговли и статистике взаимной торговли не учитываются следующие категории товаров: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8.1.1. товары, стоимость которых не превышает статистического порога;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8.1.2. монетарное золото, национальная и иностранная валюта (кроме используемой для нумизматических целей), ценные бумаги, выпущенные в обращение;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8.1.3. товары, не являющиеся предметом коммерческих операций: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ввезенные (вывезенные) физическими лицами для собственного пользования, в количественном или стоимостном выражении не превышающие норм, установленных таможенным законодательством Таможенного союза;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периодические издания (газеты, журналы), рассылаемые по прямой подписке для физических лиц;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товары, ввезенные (либо приобретенные на территории государства – члена Таможенного союза) для обеспечения деятельности дипломатических представительств, консульских учреждений, иных официальных представительств иностранных государств, международных организаций;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товары, временно ввезенные (вывезенные) на срок менее одного года;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товары, вывезенные для обеспечения деятельности дипломатических представительств, консульских учреждений, иных официальных представительств государства – члена Таможенного союза за границей, а также вывезенные международными организациями;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товары, перемещенные трубопроводным транспортом, необходимые для проведения его пусконаладочных работ;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припасы-товары для обеспечения нормальной эксплуатации и технического обслуживания водных судов, воздушных судов и поездов, осуществляющих международные перевозки, предназначенные для потребления пассажирами и членами экипажей, а также предназначенные для продажи пассажирам и членам экипажей;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водные и воздушные суда, ввезенные (вывезенные) в целях технического обслуживания;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товары, ввезенные (вывезенные) в целях ремонта или технического обслуживания;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товары, предназначенные для демонстрации и (или) использования в ходе проведения выставочно-ярмарочных мероприятий, а также культурных, спортивных, зрелищных и других мероприятий;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товары, поставляемые в счет залога;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пробы и образцы товаров;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многооборотная транспортировочная тара;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товары, ввезенные (вывезенные) по рекламациям;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15) Исключен решением Коллегии Евразийской экономической комиссии от 19.03.2013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16) Исключен решением Коллегии Евразийской экономической комиссии от 19.03.2013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8.1.4. товары, перемещаемые между государством – членом Таможенного союза и его территориальными анклавами, искусственными островами, установками, сооружениями, иными объектами, находящимися за пределами его территории, в отношении которых это государство обладает исключительной юрисдикцией;</w:t>
      </w:r>
    </w:p>
    <w:bookmarkEnd w:id="106"/>
    <w:bookmarkStart w:name="z2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8.1.5. товары, вывезенные и учтенные в экспорте государства – члена Таможенного союза, при изменении таможенной процедуры в таможенной статистике внешней торговли повторно не учитываются (без изменения направления перемещения товара);</w:t>
      </w:r>
    </w:p>
    <w:bookmarkEnd w:id="107"/>
    <w:bookmarkStart w:name="z2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8.1.6. товары, ввезенные и учтенные в импорте государства – члена Таможенного союза, при изменении таможенной процедуры в таможенной статистике внешней торговли повторно не учитываются (без изменения направления перемещения товара).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8.1 с изменениями, внесенными решением Коллегии Евразийской экономической комиссии от 19.03.2013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Классификация товаров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Раздел 9 с изменением, внесенным решением Коллегии Евразийской экономической комиссии от 19.03.2013 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1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ведения таможенной статистики внешней торговли и статистики взаимной торговли применяется единая Товарная номенклатура внешнеэкономической деятельности Таможенного союза (далее - ТН ВЭД ТС).</w:t>
      </w:r>
    </w:p>
    <w:bookmarkEnd w:id="110"/>
    <w:bookmarkStart w:name="z11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ТН ВЭД ТС основана на Гармонизированной системе описания и кодирования товаров Всемирной таможенной организации (далее - ГС) и Товарной номенклатуре внешнеэкономической деятельности Содружества Независимых Государств (далее - ТН ВЭД СНГ).</w:t>
      </w:r>
    </w:p>
    <w:bookmarkEnd w:id="111"/>
    <w:bookmarkStart w:name="z11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Структура классификационных группировок ТН ВЭД ТС, названия их структурных элементов и источники формирования позиций приведены в таблице: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1091"/>
        <w:gridCol w:w="1091"/>
        <w:gridCol w:w="1091"/>
        <w:gridCol w:w="1091"/>
        <w:gridCol w:w="1091"/>
        <w:gridCol w:w="1091"/>
        <w:gridCol w:w="1091"/>
        <w:gridCol w:w="1091"/>
        <w:gridCol w:w="1091"/>
        <w:gridCol w:w="1694"/>
      </w:tblGrid>
      <w:tr>
        <w:trPr>
          <w:trHeight w:val="30" w:hRule="atLeast"/>
        </w:trPr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Подсубпозиция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Субпозиция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Товарная позиция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 кода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ГС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Комбинированная номенклатура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Европейского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большинстве случаев)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 СНГ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 ТС</w:t>
            </w:r>
          </w:p>
        </w:tc>
      </w:tr>
    </w:tbl>
    <w:bookmarkStart w:name="z116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Основные показатели</w:t>
      </w:r>
    </w:p>
    <w:bookmarkEnd w:id="113"/>
    <w:bookmarkStart w:name="z11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10.1. Для формирования таможенной статистики внешней торговли используются следующие основные показатели:</w:t>
      </w:r>
    </w:p>
    <w:bookmarkEnd w:id="114"/>
    <w:bookmarkStart w:name="z11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код товара согласно ТН ВЭД ТС (10 знаков);</w:t>
      </w:r>
    </w:p>
    <w:bookmarkEnd w:id="115"/>
    <w:bookmarkStart w:name="z11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товара согласно ТН ВЭД ТС;</w:t>
      </w:r>
    </w:p>
    <w:bookmarkEnd w:id="116"/>
    <w:bookmarkStart w:name="z12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перемещения;</w:t>
      </w:r>
    </w:p>
    <w:bookmarkEnd w:id="117"/>
    <w:bookmarkStart w:name="z12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отчетный период (месяц);</w:t>
      </w:r>
    </w:p>
    <w:bookmarkEnd w:id="118"/>
    <w:bookmarkStart w:name="z12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статистическая стоимость товара (в долларах США);</w:t>
      </w:r>
    </w:p>
    <w:bookmarkEnd w:id="119"/>
    <w:bookmarkStart w:name="z12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вес нетто (кг);</w:t>
      </w:r>
    </w:p>
    <w:bookmarkEnd w:id="120"/>
    <w:bookmarkStart w:name="z12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вес брутто (кг);</w:t>
      </w:r>
    </w:p>
    <w:bookmarkEnd w:id="121"/>
    <w:bookmarkStart w:name="z12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код дополнительной единицы измерения согласно ТН ВЭД ТС;</w:t>
      </w:r>
    </w:p>
    <w:bookmarkEnd w:id="122"/>
    <w:bookmarkStart w:name="z12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количество товара в дополнительной единице измерения;</w:t>
      </w:r>
    </w:p>
    <w:bookmarkEnd w:id="123"/>
    <w:bookmarkStart w:name="z12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страна назначения;</w:t>
      </w:r>
    </w:p>
    <w:bookmarkEnd w:id="124"/>
    <w:bookmarkStart w:name="z12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страна происхождения;</w:t>
      </w:r>
    </w:p>
    <w:bookmarkEnd w:id="125"/>
    <w:bookmarkStart w:name="z12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страна отправления;</w:t>
      </w:r>
    </w:p>
    <w:bookmarkEnd w:id="126"/>
    <w:bookmarkStart w:name="z13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торгующая страна;</w:t>
      </w:r>
    </w:p>
    <w:bookmarkEnd w:id="127"/>
    <w:bookmarkStart w:name="z13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вид транспорта на границе государства – члена Таможенного союза;</w:t>
      </w:r>
    </w:p>
    <w:bookmarkEnd w:id="128"/>
    <w:bookmarkStart w:name="z13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административно-территориальная принадлежность участника внешнеэкономической деятельности государства – члена Таможенного союза (показатель используется по усмотрению уполномоченного органа государства – члена Таможенного союза);</w:t>
      </w:r>
    </w:p>
    <w:bookmarkEnd w:id="129"/>
    <w:bookmarkStart w:name="z13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характер сделки;</w:t>
      </w:r>
    </w:p>
    <w:bookmarkEnd w:id="130"/>
    <w:bookmarkStart w:name="z13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таможенная процедура;</w:t>
      </w:r>
    </w:p>
    <w:bookmarkEnd w:id="131"/>
    <w:bookmarkStart w:name="z13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особенности перемещения товаров.</w:t>
      </w:r>
    </w:p>
    <w:bookmarkEnd w:id="1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10.1 с изменениями, внесенными решением Коллегии Евразийской экономической комиссии от 19.03.2013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10.2. Для формирования статистики взаимной торговли используются следующие основные показатели:</w:t>
      </w:r>
    </w:p>
    <w:bookmarkEnd w:id="133"/>
    <w:bookmarkStart w:name="z13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код товара согласно ТН ВЭД ТС;</w:t>
      </w:r>
    </w:p>
    <w:bookmarkEnd w:id="134"/>
    <w:bookmarkStart w:name="z13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товара согласно ТН ВЭД ТС;</w:t>
      </w:r>
    </w:p>
    <w:bookmarkEnd w:id="135"/>
    <w:bookmarkStart w:name="z13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перемещения;</w:t>
      </w:r>
    </w:p>
    <w:bookmarkEnd w:id="136"/>
    <w:bookmarkStart w:name="z14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отчетный период (месяц);</w:t>
      </w:r>
    </w:p>
    <w:bookmarkEnd w:id="137"/>
    <w:bookmarkStart w:name="z14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статистическая стоимость товара (либо стоимость товара – по усмотрению уполномоченного органа государства – члена Таможенного союза) (в долларах США, национальной валюте);</w:t>
      </w:r>
    </w:p>
    <w:bookmarkEnd w:id="138"/>
    <w:bookmarkStart w:name="z14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вес нетто (кг);</w:t>
      </w:r>
    </w:p>
    <w:bookmarkEnd w:id="139"/>
    <w:bookmarkStart w:name="z14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код дополнительной единицы измерения согласно ТН ВЭД ТС;</w:t>
      </w:r>
    </w:p>
    <w:bookmarkEnd w:id="140"/>
    <w:bookmarkStart w:name="z14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количество товара в дополнительной единице измерения;</w:t>
      </w:r>
    </w:p>
    <w:bookmarkEnd w:id="141"/>
    <w:bookmarkStart w:name="z14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страна назначения;</w:t>
      </w:r>
    </w:p>
    <w:bookmarkEnd w:id="142"/>
    <w:bookmarkStart w:name="z14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страна происхождения;</w:t>
      </w:r>
    </w:p>
    <w:bookmarkEnd w:id="143"/>
    <w:bookmarkStart w:name="z14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страна отправления;</w:t>
      </w:r>
    </w:p>
    <w:bookmarkEnd w:id="144"/>
    <w:bookmarkStart w:name="z14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торгующая страна;</w:t>
      </w:r>
    </w:p>
    <w:bookmarkEnd w:id="145"/>
    <w:bookmarkStart w:name="z14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характер сделки показатель используется (по усмотрению уполномоченных органов государств - членов Таможенного союза).</w:t>
      </w:r>
    </w:p>
    <w:bookmarkEnd w:id="146"/>
    <w:bookmarkStart w:name="z21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вид транспорта на границе государства – члена Таможенного союза (показатель используется по усмотрению уполномоченного органа государства – члена Таможенного союза);</w:t>
      </w:r>
    </w:p>
    <w:bookmarkEnd w:id="147"/>
    <w:bookmarkStart w:name="z21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административно-территориальная принадлежность участника внешнеэкономической деятельности государства – члена Таможенного союза (показатель используется по усмотрению уполномоченного органа государства – члена Таможенного союза).</w:t>
      </w:r>
    </w:p>
    <w:bookmarkEnd w:id="1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10.2 с изменениями, внесенными решением Коллегии Евразийской экономической комиссии от 19.03.2013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0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Стоимостная оценка товаров</w:t>
      </w:r>
    </w:p>
    <w:bookmarkEnd w:id="149"/>
    <w:bookmarkStart w:name="z15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11.1. Статистическая стоимость товара - стоимость товара, выраженная в долларах США, приведенная к единому базису цен (для экспортируемых товаров - по типу цен ФОБ, импортируемых - по типу цен СИФ). Пересчет стоимости в доллары США осуществляется по курсу, установленному национальным (центральным) банком государства - члена Таможенного союза: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таможенной статистике внешней торговли - на дату регистрации декларации на товары;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статистике взаимной торговли - на дату поступления товара на склад при импорте, на дату отгрузки товара со склада при экспорте.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11.1 с изменениями, внесенными решением Коллегии Евразийской экономической комиссии от 19.03.2013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11.2. Базовые условия поставки товаров определяются в соответствии с Международными правилами толкования торговых терминов (Инкотермс), разработанными Международной торговой палатой.</w:t>
      </w:r>
    </w:p>
    <w:bookmarkEnd w:id="1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11.2 с изменением, внесенным решением Коллегии Евразийской экономической комиссии от 19.03.2013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11.3. Статистическая стоимость экспортируемых товаров, вывозимых водным транспортом, рассчитывается в ценах ФОБ ("свободно на борту") в пункте вывоза страны-экспортера.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товары вывозятся другими видами транспорта и цены ФОБ не применимы, в пункте вывоза на границе страны-экспортера применяются цены ФСА ("франко-перевозчик").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Статистическая стоимость экспортируемых товаров в условиях, когда не применимы цены ни ФОБ, ни ФСА (например, при вывозе товаров железнодорожным или трубопроводным транспортом), рассчитывается в ценах ДАП ("поставка в пункте") на границе страны-экспортера.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11.3 с изменениями, внесенными решением Коллегии Евразийской экономической комиссии от 19.03.2013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11.4. Статистическая стоимость импортируемых товаров, ввозимых водным транспортом, рассчитывается в ценах СИФ ("стоимость, страхование, фрахт") в порту ввоза страны-импортера.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Статистическая стоимость импортируемых товаров, в случаях их ввоза другими видами транспорта и в случае, когда цены СИФ не применимы, определяется в ценах СИП ("перевозка и страхование оплачены") в пункте ввоза страны-импортера.</w:t>
      </w:r>
    </w:p>
    <w:bookmarkStart w:name="z15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11.5. Статистическая стоимость отдельных товаров определяется в соответствии со следующим:</w:t>
      </w:r>
    </w:p>
    <w:bookmarkEnd w:id="154"/>
    <w:bookmarkStart w:name="z15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немонетарное золото, драгоценные металлы, драгоценные камни, коллекционные монеты из драгоценных металлов, которые не выступают в качестве платежного средства, учитываются по их коммерческой стоимости;</w:t>
      </w:r>
    </w:p>
    <w:bookmarkEnd w:id="155"/>
    <w:bookmarkStart w:name="z15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ценные бумаги, банкноты и монеты, не находящиеся в обращении, учитываются по стоимости бумаги, металла и затрат на их печатание и штамповку, а не по их номинальной стоимости;</w:t>
      </w:r>
    </w:p>
    <w:bookmarkEnd w:id="156"/>
    <w:bookmarkStart w:name="z15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записанные носители информации учитываются по суммарной стоимости носителя информации и содержащейся на нем информации;</w:t>
      </w:r>
    </w:p>
    <w:bookmarkEnd w:id="157"/>
    <w:bookmarkStart w:name="z15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товары, ввезенные (вывезенные) после переработки (продукты переработки), учитываются по их полной стоимости (стоимости товаров, вывезенных (ввезенных) для переработки, стоимости, добавленной в результате переработки, в том числе стоимости услуг по их переработке).</w:t>
      </w:r>
    </w:p>
    <w:bookmarkEnd w:id="1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11.5 с изменениями, внесенными решением Коллегии Евразийской экономической комиссии от 19.03.2013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0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 Количественный учет товаров</w:t>
      </w:r>
    </w:p>
    <w:bookmarkEnd w:id="159"/>
    <w:bookmarkStart w:name="z16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12.1. В таможенной статистике внешней торговли и статистике взаимной торговли применяются единицы количественного учета, указанные в ТН ВЭД ТС.</w:t>
      </w:r>
    </w:p>
    <w:bookmarkEnd w:id="160"/>
    <w:bookmarkStart w:name="z16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12.2. Показатели веса учитываются на основе веса нетто, в килограммах.</w:t>
      </w:r>
    </w:p>
    <w:bookmarkEnd w:id="161"/>
    <w:bookmarkStart w:name="z16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12.2.1. Вес нетто:</w:t>
      </w:r>
    </w:p>
    <w:bookmarkEnd w:id="162"/>
    <w:bookmarkStart w:name="z16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товаров, перемещаемых в упакованном виде: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масса товаров с учетом только первичной упаковки, если в такой упаковке, исходя из потребительских свойств, товары представляются для розничной продажи и первичная упаковка не может быть отделена от товара до его потребления без нарушения потребительских свойств товара;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масса товаров без учета какой-либо упаковки во всех случаях;</w:t>
      </w:r>
    </w:p>
    <w:bookmarkStart w:name="z16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товаров, перемещаемых без упаковки (насыпью, наливом, навалом) или трубопроводным транспортом - общая масса товаров.</w:t>
      </w:r>
    </w:p>
    <w:bookmarkEnd w:id="164"/>
    <w:bookmarkStart w:name="z16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12.2.2. Под термином "упаковка" понимаются любые изделия и материалы, служащие или предназначенные для упаковки, защиты, размещения и крепления или разделения товаров, за исключением упаковочных материалов (солома, бумага, стекловолокно, стружка и другие), ввозимых навалом.</w:t>
      </w:r>
    </w:p>
    <w:bookmarkEnd w:id="165"/>
    <w:bookmarkStart w:name="z16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12.3. Для отдельных товаров учет количества ведется также в дополнительных единицах измерения (штуки, литры, кубические метры и другие), предусмотренных ТН ВЭД ТС.</w:t>
      </w:r>
    </w:p>
    <w:bookmarkEnd w:id="166"/>
    <w:bookmarkStart w:name="z168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13. Страны - партнеры</w:t>
      </w:r>
    </w:p>
    <w:bookmarkEnd w:id="167"/>
    <w:bookmarkStart w:name="z16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13.1. В таможенной статистике внешней торговли странами-партнерами считаются:</w:t>
      </w:r>
    </w:p>
    <w:bookmarkEnd w:id="168"/>
    <w:bookmarkStart w:name="z17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импорте - страна происхождения товара;</w:t>
      </w:r>
    </w:p>
    <w:bookmarkEnd w:id="169"/>
    <w:bookmarkStart w:name="z17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экспорте – страна назначения (страна последнего известного назначения) товара.</w:t>
      </w:r>
    </w:p>
    <w:bookmarkEnd w:id="1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13.1 с изменением, внесенным решением Коллегии Евразийской экономической комиссии от 19.03.2013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13.2. Учет импорта товаров ведется по стране отправления, в следующих случаях:</w:t>
      </w:r>
    </w:p>
    <w:bookmarkEnd w:id="171"/>
    <w:bookmarkStart w:name="z17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товаров, страна происхождения которых неизвестна;</w:t>
      </w:r>
    </w:p>
    <w:bookmarkEnd w:id="172"/>
    <w:bookmarkStart w:name="z17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товаров, помещенных под таможенную процедуру реимпорта;</w:t>
      </w:r>
    </w:p>
    <w:bookmarkEnd w:id="173"/>
    <w:bookmarkStart w:name="z17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товаров, страной происхождения которых является одно из государств - членов Таможенного союза;</w:t>
      </w:r>
    </w:p>
    <w:bookmarkEnd w:id="174"/>
    <w:bookmarkStart w:name="z17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товаров, включенных в группу 97 ТН ВЭД ТС (произведения искусства, предметы коллекционирования и антиквариат).</w:t>
      </w:r>
    </w:p>
    <w:bookmarkEnd w:id="1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13.2 с изменением, внесенным решением Коллегии Евразийской экономической комиссии от 19.03.2013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13.3. Учет импорта товаров ведется по торгующей стране, если страна происхождения и страна отправления неизвестны.</w:t>
      </w:r>
    </w:p>
    <w:bookmarkEnd w:id="176"/>
    <w:bookmarkStart w:name="z17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13.4. Учет экспорта товаров ведется по торгующей стране, если страна назначения неизвестна.</w:t>
      </w:r>
    </w:p>
    <w:bookmarkEnd w:id="177"/>
    <w:bookmarkStart w:name="z17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13.5. В статистике взаимной торговли между государствами - членами Таможенного союза странами-партнерами считаются:</w:t>
      </w:r>
    </w:p>
    <w:bookmarkEnd w:id="178"/>
    <w:bookmarkStart w:name="z18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импорте - страна отправления товара;</w:t>
      </w:r>
    </w:p>
    <w:bookmarkEnd w:id="179"/>
    <w:bookmarkStart w:name="z18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экспорте - страна назначения товара.</w:t>
      </w:r>
    </w:p>
    <w:bookmarkEnd w:id="180"/>
    <w:bookmarkStart w:name="z18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13.6. Страна назначения (страна последнего известного назначения) товара" – страна, где товар будет потребляться, использоваться или подвергаться переработке. Если такая страна неизвестна – страна, в которую должен быть доставлен товар.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13.6 в редакции решения Коллегии Евразийской экономической комиссии от 19.03.2013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13.7. "Торгующая страна" - страна, на территории которой зарегистрировано (постоянно проживает) юридическое или физическое лицо, продавшее или купившее товар.</w:t>
      </w:r>
    </w:p>
    <w:bookmarkEnd w:id="182"/>
    <w:bookmarkStart w:name="z18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13.8. "Страна происхождения товара" - страна, в которой товар был полностью произведен или подвергнут достаточной переработке в соответствии с критериями или порядком, определенным таможенным законодательством Таможенного союза.</w:t>
      </w:r>
    </w:p>
    <w:bookmarkEnd w:id="183"/>
    <w:bookmarkStart w:name="z18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13.9. "Страна отправления товара" - страна, из которой начата международная перевозка товара, сведения о которой приведены в транспортных (перевозочных) документах.</w:t>
      </w:r>
    </w:p>
    <w:bookmarkEnd w:id="184"/>
    <w:bookmarkStart w:name="z186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14. Распространение данных</w:t>
      </w:r>
    </w:p>
    <w:bookmarkEnd w:id="185"/>
    <w:bookmarkStart w:name="z18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14.1. Данные таможенной статистики внешней торговли и статистики взаимной торговли распространяются на регулярной основе путем их размещения на официальных сайтах (порталах) уполномоченных органов государств – членов Таможенного союза, а также опубликования в статистических бюллетенях и сборниках.</w:t>
      </w:r>
    </w:p>
    <w:bookmarkEnd w:id="1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14.1 в редакции решения Коллегии Евразийской экономической комиссии от 19.03.2013 </w:t>
      </w:r>
      <w:r>
        <w:rPr>
          <w:rFonts w:ascii="Times New Roman"/>
          <w:b w:val="false"/>
          <w:i w:val="false"/>
          <w:color w:val="00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14.2. В целях повышения доверия к публикуемым данным таможенной статистики внешней торговли и статистики взаимной торговли и для их правильной интерпретации:</w:t>
      </w:r>
    </w:p>
    <w:bookmarkEnd w:id="187"/>
    <w:bookmarkStart w:name="z18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статистические публикации включается информация об источниках и методах сбора данных;</w:t>
      </w:r>
    </w:p>
    <w:bookmarkEnd w:id="188"/>
    <w:bookmarkStart w:name="z19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заранее объявляется о сроках публикации данных;</w:t>
      </w:r>
    </w:p>
    <w:bookmarkEnd w:id="189"/>
    <w:bookmarkStart w:name="z19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данные регулярно актуализируются.</w:t>
      </w:r>
    </w:p>
    <w:bookmarkEnd w:id="190"/>
    <w:bookmarkStart w:name="z19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14.3. Данные таможенной статистики внешней торговли и статистики взаимной торговли распространяются в следующих разрезах:</w:t>
      </w:r>
    </w:p>
    <w:bookmarkEnd w:id="191"/>
    <w:bookmarkStart w:name="z19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импорт и экспорт товаров в целом, а также в разрезе стран-партнеров и по группам стран;</w:t>
      </w:r>
    </w:p>
    <w:bookmarkEnd w:id="192"/>
    <w:bookmarkStart w:name="z19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структура импорта и экспорта товаров в стоимостном выражении;</w:t>
      </w:r>
    </w:p>
    <w:bookmarkEnd w:id="193"/>
    <w:bookmarkStart w:name="z19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импорт и экспорт товаров в натуральном и стоимостном выражении;</w:t>
      </w:r>
    </w:p>
    <w:bookmarkEnd w:id="194"/>
    <w:bookmarkStart w:name="z19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индексы средних цен, физического и стоимостного объемов импорта и экспорта товаров.</w:t>
      </w:r>
    </w:p>
    <w:bookmarkEnd w:id="195"/>
    <w:bookmarkStart w:name="z197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15. Конфиденциальность информации</w:t>
      </w:r>
    </w:p>
    <w:bookmarkEnd w:id="196"/>
    <w:bookmarkStart w:name="z19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15.1. Информация по внешней и взаимной торговле, предоставленная государственными органами, предприятиями, учреждениями, организациями и гражданами, используется исключительно в целях формирования официальной статистики государств - членов Таможенного союза.</w:t>
      </w:r>
    </w:p>
    <w:bookmarkEnd w:id="197"/>
    <w:bookmarkStart w:name="z19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15.2. Конфиденциальной считается информация о ввезенных (вывезенных) товарах в привязке к участникам внешнеэкономической деятельности.</w:t>
      </w:r>
    </w:p>
    <w:bookmarkEnd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конфиденциальной информации в соответствии с порядком, установленным законодательством государства - члена Таможенного союза, могут быть отнесены и другие данные таможенной статистики внешней торговли и статистики взаимной торговли.</w:t>
      </w:r>
    </w:p>
    <w:bookmarkStart w:name="z20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15.3. Во избежание появления искажений статистических данных о внешней торговле государства - члена Таможенного союза, вызванных применением режима конфиденциальности, а также в целях сохранения полноты охвата публикуемых данных в таможенной статистике внешней и статистике взаимной торговли используется ряд разрабатываемых уполномоченным органом государства - члена Таможенного союза специальных технических приемов, позволяющих не выделять конфиденциальную информацию в общем массиве предоставляемых и публикуемых данных.</w:t>
      </w:r>
    </w:p>
    <w:bookmarkEnd w:id="199"/>
    <w:bookmarkStart w:name="z20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15.4. Предоставление сведений об экспортно-импортных операциях конкретных участников внешнеэкономической деятельности запрещено, за исключением случаев, предусмотренных законодательными актами государства - члена Таможенного союза.</w:t>
      </w:r>
    </w:p>
    <w:bookmarkEnd w:id="200"/>
    <w:bookmarkStart w:name="z20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15.5. Защита конфиденциальной информации от разглашения, распространения или фальсификации гарантируется уполномоченным органом государства - члена Таможенного союза.</w:t>
      </w:r>
    </w:p>
    <w:bookmarkEnd w:id="201"/>
    <w:bookmarkStart w:name="z203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16. Обеспечение сопоставимости данных</w:t>
      </w:r>
    </w:p>
    <w:bookmarkEnd w:id="202"/>
    <w:bookmarkStart w:name="z20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16.1. Наличие расхождений в данных о торговле государств - членов Таможенного союза с другими странами может быть вызвано различными причинами:</w:t>
      </w:r>
    </w:p>
    <w:bookmarkEnd w:id="203"/>
    <w:bookmarkStart w:name="z20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используемой системой учета торговли;</w:t>
      </w:r>
    </w:p>
    <w:bookmarkEnd w:id="204"/>
    <w:bookmarkStart w:name="z20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особенностями стоимостной оценки экспорта и импорта товаров;</w:t>
      </w:r>
    </w:p>
    <w:bookmarkEnd w:id="205"/>
    <w:bookmarkStart w:name="z20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применяемыми критериями определения стран-партнеров;</w:t>
      </w:r>
    </w:p>
    <w:bookmarkEnd w:id="206"/>
    <w:bookmarkStart w:name="z20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различием в моменте учета товаров;</w:t>
      </w:r>
    </w:p>
    <w:bookmarkEnd w:id="207"/>
    <w:bookmarkStart w:name="z20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различием в подходах к кодированию товаров;</w:t>
      </w:r>
    </w:p>
    <w:bookmarkEnd w:id="208"/>
    <w:bookmarkStart w:name="z21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используемыми принципами учета конфиденциальных данных;</w:t>
      </w:r>
    </w:p>
    <w:bookmarkEnd w:id="209"/>
    <w:bookmarkStart w:name="z21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существованием различных порогов статистического наблюдения;</w:t>
      </w:r>
    </w:p>
    <w:bookmarkEnd w:id="210"/>
    <w:bookmarkStart w:name="z21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особенностями учета отдельных товаров;</w:t>
      </w:r>
    </w:p>
    <w:bookmarkEnd w:id="211"/>
    <w:bookmarkStart w:name="z21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наличием фактов недостоверного декларирования товаров.</w:t>
      </w:r>
    </w:p>
    <w:bookmarkEnd w:id="212"/>
    <w:bookmarkStart w:name="z21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16.2. В целях обеспечения достоверности данных таможенной статистики внешней торговли государства - члена Таможенного союза с третьими странами, а также статистики взаимной торговли государства - члена Таможенного союза уполномоченные органы государств - членов Таможенного союза проводят работы по сопоставительному анализу результатов торговли и выявлению на основе сопоставительного анализа причин возможных расхождений.</w:t>
      </w:r>
    </w:p>
    <w:bookmarkEnd w:id="2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