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ac976" w14:textId="1aac9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 организации деятельности Комиссии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28 января 2011 года № 517. Утратило силу решением Коллегии Евразийской экономической комиссии от 20 ноября 2018 года № 186.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20.11.2018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Межгосударственного Совета ЕврАзЭС (Высшего органа Таможенного союза) на уровне глав государств (прилагается).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Просить глав государств – членов Таможенного союза подписать указанный в пункте 1 настоящего Решения документ в рабочем порядке.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2011 г. № 517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251200" cy="167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512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ЕВРАЗИЙСКОЕ ЭКОНОМИЧЕСКОЕ СООБЩЕСТВО</w:t>
      </w:r>
      <w:r>
        <w:br/>
      </w:r>
      <w:r>
        <w:rPr>
          <w:rFonts w:ascii="Times New Roman"/>
          <w:b/>
          <w:i w:val="false"/>
          <w:color w:val="000000"/>
        </w:rPr>
        <w:t>МЕЖГОСУДАРСТВЕННЫЙ СОВЕТ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 2011 г.           №                  г.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члена Комиссии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от Республики Беларусь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Межгосударственный Совет Евразийского экономического сообщества (Высший орган Таможенного союза)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Утвердить Заместителя Премьер-министра Республики Беларусь Румаса Сергея Николаевича членом Комиссии Таможенного союза от Республики Беларусь, освободив от этих обязанностей А.В.Кобякова.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Межгосударственного Совета: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