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d5da" w14:textId="a21d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сипу международных договоров, формирующих Единое экономическое пространство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октября 2011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ЕврАзЭС по данному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решения Межгоссовета ЕврАзЭС (Высшего органа Таможенного союза) на уровне глав государств по данному вопросу (прилагается) и внести его на рассмотрение Межгоссовета ЕврАзЭС (Высшего органа Таможенного союза)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