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1b5c" w14:textId="3021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деятельности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 от 15 марта 2011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представителей Сторон о подходах к совершенствованию деятельности наднациональных органов, в том числе об организации деятельности Комисс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Таможенного союза создать рабочую группу из представителей Сторон для подготовки согласованных предложений о внесении изменений и дополнений в Договор о Комисс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Таможенного союза доложить о подготовке предлож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на очередном заседании Межгосударственного Совета ЕврАзЭС (Высшего органа Таможенного союза) на уровне глав правительств 20 ма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