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467c" w14:textId="3144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определении порядка уплаты вывозных таможенных пошлин (иных пошлин, налогов и сборов, имеющих эквивалентное действие) при вывозе товаров с единой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486.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 разработке проекта трехстороннего Соглашения об определении порядка уплаты вывозных таможенных пошлин (иных пошлин, налогов и сборов, имеющих эквивалентное действие) при вывозе товаров с единой таможенной территории Таможенного союза, а также проектов двухсторонних соглашений, регулирующих вопросы поставок нефти и нефтепродуктов во взаимной торговле Республики Беларусь и Российской Федерации,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совместно с уполномоченными должностными лицами Сторон завершить подготовку проекта Соглашения об определении порядка уплаты вывозных таможенных пошлин (иных пошлин, налогов и сборов, имеющих эквивалентное действие) при вывозе товаров с единой таможенной территории Таможенного союза и представить его на рассмотрение очередного заседания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