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a76f" w14:textId="5fea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474.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8 декабря 2010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повестки дня двадцать второго заседания Комиссии Таможенного союза (прилагается).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