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a76f" w14:textId="5fea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повестки дня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8 декабря 2010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двадцать второго заседания Комиссии Таможенного союза (прилагается).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