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0c45" w14:textId="3270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на английский язык и размещении на официальном сайте Комиссии Таможенного союза нормативных документов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2010 года № 462.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Секретариату Комиссии Таможенного союза разместить на официальном сайте в качестве неофициальных переводов на английский язык тексты нормативных документов Таможенного союза, предоставленных российской Стороной.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Секретариату Комиссии Таможенного союза за счет средств, предусмотренных сметой расходов на 2011 год, организовать работу  по оперативному переводу на английский язык и размещению на официальном сайте вновь принимаемых нормативных документов Таможенного союза.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