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1c162" w14:textId="641c1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оборудовании в пунктах пропуска через внешнюю границу государств-членов Таможенного союза отдельных каналов для граждан государств-членов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ноября 2010 года № 449. Утратило силу решением Совета Евразийской экономической комиссии от 3 марта 2017 года № 34 (вступает в силу по истечении 30 календарных дней с даты его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Совета Евразийской экономической комиссии от 03.03.2017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 пунктах пропуска через внешнюю границу государств – членов Таможенного союза (в местах прибытия на таможенную территорию Таможенного союза или убытия с этой территории) для осуществления установленных видов контроля, могут оборудоваться отдельные каналы (направления) для граждан государств – членов Таможенного союза.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Требования, применяемые к обустройству отдельных каналов для граждан государств – членов Таможенного союза, определяются законодательством государств – членов Таможенного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Комиссии Таможенного союза: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