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5a1a" w14:textId="7d75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форме таможенной декларации на транспортное средство и Инструкции о порядке ее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таможенной декларации на транспортное средство и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таможенной декларации на транспортное средство (далее соответственно - Форма и Инструкция)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вывоза с таможенной территории  Евразийского экономического союза автомобильного транспортного средства международной перевозки, зарегистрированного в государстве–члене Евразийского экономического союза, таможенная декларация на транспортное средство по желанию лица, совершающего таможенные операции, может подаваться в форме документа о государственной регистрации и национальной принадлежности транспортного средства международной перевозки, выданного в соответствии с законодательством государства–члена Евразийского экономического союза (далее – свидетельство). При ввозе на таможенную территорию Евразийского экономического союза автомобильного транспортного средства международной перевозки, зарегистрированного в государстве–члене Евразийского экономического союза, в целях завершения его временного вывоза допускается подача таможенной декларации на транспортное средство в форме свидетельства, представленного при таможенном декларировании такого временного вывоза.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декларация на транспортное средство при ее подаче в форме свидетельства представляется в таможенный орган в 1 экземпляре. При этом ее подача сопровождается представлением паспорта или иного документа, удостоверяющего личность лица, совершающего таможенные операции, установленного законодательством государств–членов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Коллегии Евразийской экономической комиссии от 16.07.2013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25.03.2014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27.04.2015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вступают в силу с 1 января 2011 года. До 1 января 2011 года применяются формы документов и порядок их заполнения, установленные законодательством государств-членов Евразийского экономического союза для целей временного ввоза и временного вывоза транспортных средств международной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с изменением, внесенным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Беларусь 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А. Кобяков         У. Шукеев          И. Шувалов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2010 года № 422 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Форма таможенной декларации на транспортное средство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ТАМОЖЕННАЯ ДЕКЛАРАЦИЯ НА ТРАНСПОРТНОЕ СРЕДСТВО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3221"/>
        <w:gridCol w:w="1613"/>
        <w:gridCol w:w="42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1.Ввоз - </w:t>
            </w:r>
            <w:r>
              <w:drawing>
                <wp:inline distT="0" distB="0" distL="0" distR="0">
                  <wp:extent cx="2032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Вывоз - </w:t>
            </w:r>
            <w:r>
              <w:drawing>
                <wp:inline distT="0" distB="0" distL="0" distR="0">
                  <wp:extent cx="2032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Регистрационный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Транспортное средство: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33"/>
              <w:gridCol w:w="913"/>
              <w:gridCol w:w="2453"/>
              <w:gridCol w:w="2553"/>
              <w:gridCol w:w="3693"/>
            </w:tblGrid>
            <w:tr>
              <w:trPr>
                <w:trHeight w:val="30" w:hRule="atLeast"/>
              </w:trPr>
              <w:tc>
                <w:tcPr>
                  <w:tcW w:w="2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марка, модель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тип</w:t>
                  </w:r>
                </w:p>
              </w:tc>
              <w:tc>
                <w:tcPr>
                  <w:tcW w:w="2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регистрации</w:t>
                  </w:r>
                </w:p>
              </w:tc>
              <w:tc>
                <w:tcPr>
                  <w:tcW w:w="2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страна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регистрации</w:t>
                  </w:r>
                </w:p>
              </w:tc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идентификационный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Лицо, осуществляющее перевозку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ответственное за использование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Маршрут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Экипаж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Пассажиры да - </w:t>
            </w:r>
            <w:r>
              <w:drawing>
                <wp:inline distT="0" distB="0" distL="0" distR="0">
                  <wp:extent cx="2032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Нет - </w:t>
            </w:r>
            <w:r>
              <w:drawing>
                <wp:inline distT="0" distB="0" distL="0" distR="0">
                  <wp:extent cx="2032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Припасы да - </w:t>
            </w:r>
            <w:r>
              <w:drawing>
                <wp:inline distT="0" distB="0" distL="0" distR="0">
                  <wp:extent cx="2032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Нет - </w:t>
            </w:r>
            <w:r>
              <w:drawing>
                <wp:inline distT="0" distB="0" distL="0" distR="0">
                  <wp:extent cx="2032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товаре   да - </w:t>
            </w:r>
            <w:r>
              <w:drawing>
                <wp:inline distT="0" distB="0" distL="0" distR="0">
                  <wp:extent cx="2032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Нет - </w:t>
            </w:r>
            <w:r>
              <w:drawing>
                <wp:inline distT="0" distB="0" distL="0" distR="0">
                  <wp:extent cx="2032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Запасные части и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да - </w:t>
            </w:r>
            <w:r>
              <w:drawing>
                <wp:inline distT="0" distB="0" distL="0" distR="0">
                  <wp:extent cx="2032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Нет - </w:t>
            </w:r>
            <w:r>
              <w:drawing>
                <wp:inline distT="0" distB="0" distL="0" distR="0">
                  <wp:extent cx="2032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Цель ввоза/вывоза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Подпись лица, заявляющего сведения _____________     дата заполнения 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1"/>
        <w:gridCol w:w="5071"/>
        <w:gridCol w:w="46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КОНТРОЛЬ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  Таможенный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оформивший 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ввоз (вывоз)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дата регистрации ТДТС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формы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Срок временного ввоза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  Таможенный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оформивший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временного ввоза (вывоза)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дата регистрации ТДТС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формы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контроля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Промежуточный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дата совершения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операции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формы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Продление срока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ввоза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Особые отметки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Особые отметки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Особые отметки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2010 года № 422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о порядке заполнения таможенной декларации</w:t>
      </w:r>
      <w:r>
        <w:br/>
      </w:r>
      <w:r>
        <w:rPr>
          <w:rFonts w:ascii="Times New Roman"/>
          <w:b/>
          <w:i w:val="false"/>
          <w:color w:val="000000"/>
        </w:rPr>
        <w:t>
на транспортное средство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тексту слова «Таможенного союза» заменены словами «Евразийского экономического союза»; слова «договорами государств–членов» заменены словами «договорами в рамках» в соотвествии с 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 решениями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01.09.2015); по тексту слово «Классификатором» в соответствующем числе заменены словом «классификатором» в соответствующем числе в соответствии с решением Коллегии Евразийской экономической комиссии от 06.10.2015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350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(далее - Кодекс) и определяет порядок заполнения таможенной декларации на транспортное средство (далее - ТДТС)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ТДТС состоит из листа формата А4 по форме, утвержденной решением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ТДТС заполняется заглавными буквами с использованием печатающих устройств или от руки печатными буквами, разборчиво, не должна содержать подчисток, помарок и исправлений.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наименований и адресов иностранных лиц латинскими буквами. Номера, марки и модели транспортных средств международной перевозки (далее - ТСМП) указываются на языке оригинала, в том числе с использованием букв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 изменением, внесенным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01.09.2015).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в графах ТДТС недостаточно места для заявления сведений или проставления служебных отметок должностным лицом таможенного органа (далее - должностное лицо), то необходимые сведения указываются на оборотной стороне ТДТС. При этом в графе ТДТС производится запись: "СМ. ОБОРОТ". Допускается также указание необходимых сведений на дополнительных листах, при этом в соответствующей графе ТДТС производится запись "СМ. ДОП. ЛИСТ".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указываемые на оборотной стороне ТДТС и (или) на дополнительных листах, заверяются подписью декларанта, а также должностным лицом путем проставления подписи и оттиска личной номерной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ТДТС заполняется отдельно на самоходные и несамоходные ТСМП, в том числе контейнеры.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ТДТС может быть подана на состав ТСМП, если все остальные сведения, за исключением сведений о транспортном средстве, относятся ко всему составу, то в графе 3 "Транспортное средство" сведения о каждом транспортном средстве указываются с новой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вывозе с таможенной территории Евразийского экономического союза (далее - таможенная территория) временно ввезенных ТСМП и ввозе на такую территорию временно вывезенных ТСМП таможенному органу в качестве ТДТС допускается представлять ТДТС, представленную при декларировании временно ввозимых или временно вывозимых ТСМП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Пункт 6 с изменением, внесенным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01.11.2016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Сведения, заявленные в ТДТС, могут быть изменены и (или) дополнены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и (или) дополнения в ТДТС вносятся уполномоченным работником декларанта или таможенного представителя (далее - уполномоченное лицо) с использованием печатающего устройства или от руки печатными буквами путем зачеркивания ошибочных сведений и внесения (надписывания) над ними верных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изменение и (или) дополнение заверяется подписью уполномоченного лица с проставлением оттиска печати, если в соответствии с законодательством государства–члена Евразийского экономического союза лицо должно иметь печать, и должностным лицом путем проставления даты, подписи и оттиска личной номерной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таможенный орган может потребовать заполнения новой ТДТС.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ТДТС предоставляется в таможенный орган в двух экземплярах(если иное не установлено регулирующими таможенные правоотношения международными договорами и актами, составляющими право Евразийского экономического союза), которые распределяются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- остается в таможенном органе, которому декларируется ТСМП;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- возвращается декларанту.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Пункт 8 с изменением, внесенным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Коллегии Евразийской экономической комиссии от 01.11.2016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Порядок заполнения ТДТС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Декларантом заполняются графы 1, 3, 4, 5, 6, 7, 8, 9, 10, 11, 12, 13 ТДТС в следующем порядке: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"Ввоз, вывоз"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заполняется при декларировании ТСМП, временно ввозимого на таможенную территорию или временно вывозимого с такой территории, путем проставления в соответствующем поле символа "Х".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не заполняется при декларировании вывозимых с таможенной территории временно ввезенных ТСМП или ввозимых на такую территорию временно вывезенных ТСМП в случае, если ТДТС подается в соответствии с пунктом 6 настоящей Инструкции, а также при временном ввозе на таможенную территорию в качестве ТСМП контейнеров, которые зарегистрированы на территории государства, не являющегося членом Евразийского экономического союза, прибыли на таможенную территорию водным транспортом и перевозятся по таможенной территории (в том числе через территорию государства, не являющегося членом Евразийского экономического союза) иным видом транспорта для доставки находящихся в них товаров конечному получателю на таможенной территории.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"Транспортное средство"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"марка/модель" графы указываются марка и модель ТСМП (при наличии таких сведений). В отношении автомобильных транспортных средств, прицепов и полуприцепов указывается наименование марки в соответствии с классификатором марок дорожных транспортных средств. Столбец не заполняется для несамоходного железнодорожного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"тип" графы указывается наименование типа ТСМП в соответствии с классификатором типов транспортных средств международной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"номер регистрации" графы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автомобильного транспорта - государственный регистрационный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железнодорожного транспорта - номер(а) железнодорожного подвижного состава (локомотива, вагона, платформы, цистерны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морского (речного) транспорта - наименование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воздушного транспорта - бортовой номер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контейнера - регистрационный или иной идентификационный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"страна регистрации" графы указывается краткое наименование страны регистрации ТСМП в соответствии с классификатором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перевозке используется состав транспортных средств, то в столбце «страна регистрации» графы указывается краткое наименование страны, в которой зарегистрировано транспортное средство, приводящее в движение другое (другие) транспортное средство (транспортные средства).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страна, в которой зарегистрировано транспортное средство, на момент декларирования неизвестна, то в столбце «страна регистрации» графы указываются два нуля "00".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"идентификационный номер" графы указывается идентификационный номер (VIN) (либо номер кузова, шасси/рамы) в отношении автомобильного транспорта.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"Лицо, осуществляющее перевозку товаров"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 отношении всех видов транспорта, за исключением железнодорожного транспорта, указываются полное наименование и место нахождения перевозчика в соответствии с транспортными (перевозочными) документами, а также фамилия и инициалы его представителя, уполномоченного на управление ТСМП (если ТСМП управляется экипажем – фамилия и инициалы представителя экипажа, уполномоченного на представление документов таможенному органу).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железнодорожного транспорта в графе проставляется только оттиск календарного штемпеля, который заверяется подписью ответственного работника станции.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"Маршрут"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пункт и страна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воздушного транспорта в графе дополнительно указывается номер рейса.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"Экипаж"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 наличии членов экипажа (команда судна, поездная бригада и тому подобное) и об их общем количестве.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"Пассажиры"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наличие пассажиров, перевозимых в ТСМП - "ДА" или "НЕТ" путем проставления в соответствующем поле символа "Х".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графе отмечено поле напротив слова "ДА", то указывается количество пассажиров.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"Припасы"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наличие припасов в ТСМП (кроме автомобильного транспорта), - "ДА" или "НЕТ" путем проставления в соответствующем поле символа "Х".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"Сведения о товаре"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наличие товаров в ТСМП - "ДА" или "НЕТ" путем проставления в соответствующем поле символа "Х".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"Запасные части и оборудование"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наличие запасных частей и оборудования, предназначенных для ремонта и эксплуатации ТСМП - "ДА" или "НЕТ" путем проставления в соответствующем поле символа "Х".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графе отмечено поле напротив слова "ДА", то указывается наименование запасных частей и оборудования, краткое описание и количество в удобных для декларанта единицах измерения.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"Цель ввоза/вывоза"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цель временного ввоза или временного вывоза ТСМП: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начала международной перевозки грузов, пассажиров и (или) багажа на таможенной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начала международной перевозки грузов, пассажиров и (или) багажа за пределы таможенной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завершения международной перевозки грузов, пассажиров и (или) багажа на таможенной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завершения международной перевозки грузов, пассажиров и (или) багажа за пределами таможенной территории.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"Дополнительные сведения"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могут указываться дополнительные сведения.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"Подпись лица, заявляющего сведения"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фамилия, имя, отчество декларанта, дата заполнения ТДТС и проставляется его подпись и печать, если в соответствии с законодательством государства–члена Евразийского экономического союза декларант должен иметь печать.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ТДТС заполняет работник таможенного представителя, в графе также указываются наименование таможенного представителя, работником которого он является, реквизиты документа, свидетельствующего о включении лица в реестр таможенных представителей, и реквизиты соответствующего договора на оказание услуг по совершению таможенных операций в отношении временно ввозимых (вывозимых) ТСМП.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Коллегии Евразийской экономической комиссии от 23.09.2014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12.05.2015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01.09.2015); от 01.11.2016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Порядок заполнения граф ТДТС должностным лицом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Графы 2, "А", "В", "С" ТДТС заполняются должностным лицом в следующем порядке: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"Регистрационный 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регистрационный номер ТДТС по следующей схеме: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ХХХХХХХХ/ХХХХХХ/ХХХХХХХХХ,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________.______.___ 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   2     3   4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элемент 1 - код таможенного органа, в регионе деятельности которого находится место убытия или место прибытия ТСМП.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ТСМП в Республике Армения указываются трехзначный цифровой код страны, цифры «000» и двухзначный код таможенного органа в соответствии с классификатором таможенных органов, применяемым в Республике Армения.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ТСМП в Республике Беларусь и Республике Казахстан указывается трехзначный цифровой код страны и пятизначный код таможенного органа в соответствии с классификаторами таможенных органов, применяемых в Республике Беларусь, Республике Казахстан и Кыргызской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– 05100011;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- 11209103;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- 39850207;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- 41710302;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элемент 2 - дата принятия ТДТС (число, месяц, две последние цифры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элемент 3 - двузначный цифровой код вида транспорта в соответствии с классификатором видов транспорта и транспортировки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элемент 4 - порядковый номер ТДТС, присваиваемый по журналу регистрации ТДТС таможенным органом, оформившим временный ввоз или временный вывоз ТСМП, либо завершившим временный ввоз или временный вывоз ТСМП (начинается с единицы с каждого календарного года), форма и порядок ведения которого определяются законодательством государств–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дополнительное нанесение в указанную графу штрих-кода или специальной этикетки, содержащих информацию о регистрационном номере.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ТДТС подается в соответствии с пунктом 6 настоящей Инструкции, то регистрационный номер проставляется после присвоенного ранее такой ТДТС регистрационного номера через знак разделителя «/».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Подразделы графы заполняются должностным лицом, оформившим временный ввоз или временный вывоз ТСМП.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код таможенного органа, дата регистрации ТДТС, отметка о форме таможенного контроля, срок временного ввоза ТСМП, установленный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"Особые отметки" графы указываются любые отметки по решению должностного лица, оформившего временный ввоз или временный вывоз ТСМП.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Подразделы графы заполняются должностным лицом, оформившим завершение временного ввоза или временного вывоза ТСМП.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код таможенного органа, дата регистрации ТДТС, отметка о форме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"Особые отметки" графы указываются сведения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вывозе временно ввезенных или о ввозе временно вывезенных ТСМП путем проставления отметки "ТСМП вывезено" либо "ТСМП ввезено"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помещении ТСМП под таможенные процедуры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342 Кодекса или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348 Кодекса с указанием регистрационного номера декларации на товары, в соответствии с которой ТСМП были помещены под соответствующую таможенную процедуру.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Подразделы графы заполняются должностным лицом промежуточного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код таможенного органа, дата совершения таможенной операции, отметка о форме таможенного контроля, срок временного ввоза (в случае его продления).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подразделе "Особые отметки" граф "А", "В", "С" могут указываться сведения, необходимые для проведения таможенного контроля, в том числе основания для продления срока временного ввоза ТСМП, сведения о дубликатах ТДТС, выданных в соответствии с пунктом 11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Пункт 10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06.10.2015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опубликования); от 01.11.2016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Должностные лица таможенных органов, в регионе деятельности которых фактически находится ТСМП, оформляют дубликаты ТДТС в отношении ТСМП по письменному обращению перевозчика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расцепке (расформировании) ТСМП, когда одна ТДТС была оформлена на состав ТСМП;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утрате ТДТС.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Дубликаты ТДТС имеют форму копии ТДТС.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подраздел "Особые отметки" дубликата ТДТС вносится запись "Дубликат", а в подраздел "Особые отметки" оригинала ТДТС вносится запись "Выдан дубликат", далее указываются регистрационные номера ТСМП, в отношении которых выданы дубликаты ТДТС.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