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0edb" w14:textId="2450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в связи с детализацией кодов ТН ВЭД ТС в отношении тримеров и тетрамеров пропилена и виноматериалов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393.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Межгосударственного Совета Евразийского экономического сообщества (Высшего органа Таможенного союза) от 27 ноября 2009 г. №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примечании 5 н) к группе 27 код «2710 11 900 0» заменить кодом «2710 11 900»;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примечании 4 Б(б) к группе 22 коды «2204 29 110 0» и «2204 29 770 0» заменить кодами «2204 29 110» и «2204 29 770»,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дополнительных примечаниях 4 Б(а) и 5 к группе 22 код «2204 29 120 0» заменить кодом «2204 29 120»;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дополнительного примечания 4 Б(а), во втором абзаце дополнительного примечания 4 Б(а)4) и в первом абзаце дополнительного примечания 5 к группе 22 код «2204 29 990 0» заменить кодом «2204 29 990».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70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