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f672" w14:textId="283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разработки технических регламентов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Плана разработки технических регламентов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обеспечить организацию разработки технических регламентов Таможенного союза в соответствии с проектом Положения  о порядке разработки, принятия, внесения изменений и отмены технического регламента Таможенного союза, одобренным Решением Комиссии Таможенного союза от 17 августа 2010 года № 343.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Координационному комитету по техническому регулированию, применению санитарных, ветеринарных и фитосанитарных мер (Мухамбетову Г.М.) осуществлять координацию разработки технических регламентов Таможенного союза в соответствии с проектом Плана, указанным в пункте 1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Комиссии Таможенного союза: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