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7ffc" w14:textId="4207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регулировании в таможенном союзе</w:t>
      </w:r>
    </w:p>
    <w:p>
      <w:pPr>
        <w:spacing w:after="0"/>
        <w:ind w:left="0"/>
        <w:jc w:val="both"/>
      </w:pPr>
      <w:r>
        <w:rPr>
          <w:rFonts w:ascii="Times New Roman"/>
          <w:b w:val="false"/>
          <w:i w:val="false"/>
          <w:color w:val="000000"/>
          <w:sz w:val="28"/>
        </w:rPr>
        <w:t>Решение Комиссии таможенного союза от 18 июня 2010 года № 319.</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4" w:id="2"/>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Положение</w:t>
      </w:r>
      <w:r>
        <w:rPr>
          <w:rFonts w:ascii="Times New Roman"/>
          <w:b w:val="false"/>
          <w:i w:val="false"/>
          <w:color w:val="000000"/>
          <w:sz w:val="28"/>
        </w:rPr>
        <w:t xml:space="preserve"> о формировании и ведении Единого реестра выданных сертификатов соответствия и зарегистрированных деклараций о соответствии (Приложение № 2);</w:t>
      </w:r>
    </w:p>
    <w:bookmarkEnd w:id="2"/>
    <w:bookmarkStart w:name="z5" w:id="3"/>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Единые формы</w:t>
      </w:r>
      <w:r>
        <w:rPr>
          <w:rFonts w:ascii="Times New Roman"/>
          <w:b w:val="false"/>
          <w:i w:val="false"/>
          <w:color w:val="000000"/>
          <w:sz w:val="28"/>
        </w:rPr>
        <w:t xml:space="preserve"> сертификата соответствия и декларации о соответствии (Приложение № 3);</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07.04.2011 </w:t>
      </w:r>
      <w:r>
        <w:rPr>
          <w:rFonts w:ascii="Times New Roman"/>
          <w:b w:val="false"/>
          <w:i w:val="false"/>
          <w:color w:val="000000"/>
          <w:sz w:val="28"/>
        </w:rPr>
        <w:t>№ 620</w:t>
      </w:r>
      <w:r>
        <w:rPr>
          <w:rFonts w:ascii="Times New Roman"/>
          <w:b w:val="false"/>
          <w:i w:val="false"/>
          <w:color w:val="ff0000"/>
          <w:sz w:val="28"/>
        </w:rPr>
        <w:t xml:space="preserve">; решениями Коллегии Евразийской экономической комиссии от 07.03.2012 </w:t>
      </w:r>
      <w:r>
        <w:rPr>
          <w:rFonts w:ascii="Times New Roman"/>
          <w:b w:val="false"/>
          <w:i w:val="false"/>
          <w:color w:val="000000"/>
          <w:sz w:val="28"/>
        </w:rPr>
        <w:t>№ 11</w:t>
      </w:r>
      <w:r>
        <w:rPr>
          <w:rFonts w:ascii="Times New Roman"/>
          <w:b w:val="false"/>
          <w:i w:val="false"/>
          <w:color w:val="ff0000"/>
          <w:sz w:val="28"/>
        </w:rPr>
        <w:t xml:space="preserve">; от 25.12.2012 </w:t>
      </w:r>
      <w:r>
        <w:rPr>
          <w:rFonts w:ascii="Times New Roman"/>
          <w:b w:val="false"/>
          <w:i w:val="false"/>
          <w:color w:val="00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05.12.2018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7</w:t>
      </w:r>
      <w:r>
        <w:rPr>
          <w:rFonts w:ascii="Times New Roman"/>
          <w:b w:val="false"/>
          <w:i w:val="false"/>
          <w:color w:val="ff0000"/>
          <w:sz w:val="28"/>
        </w:rPr>
        <w:t>).</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Поручить уполномоченному органу Российской Федерации совместно с уполномоченными органами Республики Беларусь и Республики Казахстан подготовить к опубликованию Единый перечень продукции, включающий перечень нормативных документов, устанавливающих единые обязательные требования к вышеуказанной продукции из числа межгосударственных и национальных (государственных) стандартов государств-членов таможенного союза.</w:t>
      </w:r>
    </w:p>
    <w:bookmarkEnd w:id="4"/>
    <w:bookmarkStart w:name="z10" w:id="5"/>
    <w:p>
      <w:pPr>
        <w:spacing w:after="0"/>
        <w:ind w:left="0"/>
        <w:jc w:val="both"/>
      </w:pPr>
      <w:r>
        <w:rPr>
          <w:rFonts w:ascii="Times New Roman"/>
          <w:b w:val="false"/>
          <w:i w:val="false"/>
          <w:color w:val="000000"/>
          <w:sz w:val="28"/>
        </w:rPr>
        <w:t>
      3. Секретариату Комиссии таможенного союза, уполномоченным органам Российской Федерации, Республики Беларусь и Республики Казахстан в срок до 30 июня 2010 года опубликовать Единый перечень продукции с учетом пункта 2 настоящего Решения.</w:t>
      </w:r>
    </w:p>
    <w:bookmarkEnd w:id="5"/>
    <w:bookmarkStart w:name="z11" w:id="6"/>
    <w:p>
      <w:pPr>
        <w:spacing w:after="0"/>
        <w:ind w:left="0"/>
        <w:jc w:val="both"/>
      </w:pPr>
      <w:r>
        <w:rPr>
          <w:rFonts w:ascii="Times New Roman"/>
          <w:b w:val="false"/>
          <w:i w:val="false"/>
          <w:color w:val="000000"/>
          <w:sz w:val="28"/>
        </w:rPr>
        <w:t xml:space="preserve">
      4. Правительствам Республики Беларусь, Республики Казахстан и Российской Федерации с 1 июля 2010 года применять перечни продукции, подлежащей обязательной оценке (подтверждению) соответствия, согласно законодательству государств-членов таможенного союза (далее - национальные перечни) и Единый перечень продукции в соответствии с </w:t>
      </w:r>
      <w:r>
        <w:rPr>
          <w:rFonts w:ascii="Times New Roman"/>
          <w:b w:val="false"/>
          <w:i w:val="false"/>
          <w:color w:val="000000"/>
          <w:sz w:val="28"/>
        </w:rPr>
        <w:t>Приложением № 6</w:t>
      </w:r>
      <w:r>
        <w:rPr>
          <w:rFonts w:ascii="Times New Roman"/>
          <w:b w:val="false"/>
          <w:i w:val="false"/>
          <w:color w:val="000000"/>
          <w:sz w:val="28"/>
        </w:rPr>
        <w:t xml:space="preserve"> к настоящему Решению.</w:t>
      </w:r>
    </w:p>
    <w:bookmarkEnd w:id="6"/>
    <w:bookmarkStart w:name="z12" w:id="7"/>
    <w:p>
      <w:pPr>
        <w:spacing w:after="0"/>
        <w:ind w:left="0"/>
        <w:jc w:val="both"/>
      </w:pPr>
      <w:r>
        <w:rPr>
          <w:rFonts w:ascii="Times New Roman"/>
          <w:b w:val="false"/>
          <w:i w:val="false"/>
          <w:color w:val="000000"/>
          <w:sz w:val="28"/>
        </w:rPr>
        <w:t>
      5. Уполномоченным органам Республики Беларусь, Республики Казахстан и Российской Федерации с 1 июля 2010 года обеспечить:</w:t>
      </w:r>
    </w:p>
    <w:bookmarkEnd w:id="7"/>
    <w:bookmarkStart w:name="z13" w:id="8"/>
    <w:p>
      <w:pPr>
        <w:spacing w:after="0"/>
        <w:ind w:left="0"/>
        <w:jc w:val="both"/>
      </w:pPr>
      <w:r>
        <w:rPr>
          <w:rFonts w:ascii="Times New Roman"/>
          <w:b w:val="false"/>
          <w:i w:val="false"/>
          <w:color w:val="000000"/>
          <w:sz w:val="28"/>
        </w:rPr>
        <w:t xml:space="preserve">
      формирование и ведение национальных частей Единого реестра органов по сертификации и испытательных лабораторий (центров) таможенного союза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Решению;</w:t>
      </w:r>
    </w:p>
    <w:bookmarkEnd w:id="8"/>
    <w:bookmarkStart w:name="z14" w:id="9"/>
    <w:p>
      <w:pPr>
        <w:spacing w:after="0"/>
        <w:ind w:left="0"/>
        <w:jc w:val="both"/>
      </w:pPr>
      <w:r>
        <w:rPr>
          <w:rFonts w:ascii="Times New Roman"/>
          <w:b w:val="false"/>
          <w:i w:val="false"/>
          <w:color w:val="000000"/>
          <w:sz w:val="28"/>
        </w:rPr>
        <w:t xml:space="preserve">
      формирование и ведение национальных частей Единого реестра выданных сертификатов соответствия и зарегистрированных деклараций о соответствии, оформленных по Единой форме, а также оперативное размещение их на своих официальных сайтах с обеспечением доступа к ним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Решению;</w:t>
      </w:r>
    </w:p>
    <w:bookmarkEnd w:id="9"/>
    <w:bookmarkStart w:name="z15" w:id="10"/>
    <w:p>
      <w:pPr>
        <w:spacing w:after="0"/>
        <w:ind w:left="0"/>
        <w:jc w:val="both"/>
      </w:pPr>
      <w:r>
        <w:rPr>
          <w:rFonts w:ascii="Times New Roman"/>
          <w:b w:val="false"/>
          <w:i w:val="false"/>
          <w:color w:val="000000"/>
          <w:sz w:val="28"/>
        </w:rPr>
        <w:t xml:space="preserve">
      выдачу изготовленных по Единой форме бланков сертификатов соответствия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w:t>
      </w:r>
    </w:p>
    <w:bookmarkEnd w:id="10"/>
    <w:bookmarkStart w:name="z16" w:id="11"/>
    <w:p>
      <w:pPr>
        <w:spacing w:after="0"/>
        <w:ind w:left="0"/>
        <w:jc w:val="both"/>
      </w:pPr>
      <w:r>
        <w:rPr>
          <w:rFonts w:ascii="Times New Roman"/>
          <w:b w:val="false"/>
          <w:i w:val="false"/>
          <w:color w:val="000000"/>
          <w:sz w:val="28"/>
        </w:rPr>
        <w:t>
      организацию работ по сертификации и регистрации деклараций о соответствии на продукцию, включенную в Единый перечень продукции, оформленных в соответствии с Приложением № 3 к настоящему Решению.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решением Коллегии Евразийской экономической комиссии от 25.12.2012 </w:t>
      </w:r>
      <w:r>
        <w:rPr>
          <w:rFonts w:ascii="Times New Roman"/>
          <w:b w:val="false"/>
          <w:i w:val="false"/>
          <w:color w:val="00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7. Сторонам в срок до 1 октября 2010 года подготовить предложения по унификации с 1 января 2011 года номенклатур продукции национальных перечней, с учетом:</w:t>
      </w:r>
    </w:p>
    <w:bookmarkEnd w:id="12"/>
    <w:bookmarkStart w:name="z19" w:id="13"/>
    <w:p>
      <w:pPr>
        <w:spacing w:after="0"/>
        <w:ind w:left="0"/>
        <w:jc w:val="both"/>
      </w:pPr>
      <w:r>
        <w:rPr>
          <w:rFonts w:ascii="Times New Roman"/>
          <w:b w:val="false"/>
          <w:i w:val="false"/>
          <w:color w:val="000000"/>
          <w:sz w:val="28"/>
        </w:rPr>
        <w:t>
      - применения обязательной сертификации только в отношении продукции, обращение которой связано с высоким риском нанесения ущерба жизни и здоровью граждан;</w:t>
      </w:r>
    </w:p>
    <w:bookmarkEnd w:id="13"/>
    <w:bookmarkStart w:name="z20" w:id="14"/>
    <w:p>
      <w:pPr>
        <w:spacing w:after="0"/>
        <w:ind w:left="0"/>
        <w:jc w:val="both"/>
      </w:pPr>
      <w:r>
        <w:rPr>
          <w:rFonts w:ascii="Times New Roman"/>
          <w:b w:val="false"/>
          <w:i w:val="false"/>
          <w:color w:val="000000"/>
          <w:sz w:val="28"/>
        </w:rPr>
        <w:t>
      - недопущения одновременной обязательной оценки (подтверждения) соответствия готовой продукции и ее составных частей (материалов, комплектующих изделий и узлов).</w:t>
      </w:r>
    </w:p>
    <w:bookmarkEnd w:id="14"/>
    <w:bookmarkStart w:name="z21" w:id="15"/>
    <w:p>
      <w:pPr>
        <w:spacing w:after="0"/>
        <w:ind w:left="0"/>
        <w:jc w:val="both"/>
      </w:pPr>
      <w:r>
        <w:rPr>
          <w:rFonts w:ascii="Times New Roman"/>
          <w:b w:val="false"/>
          <w:i w:val="false"/>
          <w:color w:val="000000"/>
          <w:sz w:val="28"/>
        </w:rPr>
        <w:t>
      8. Уполномоченным органам Республики Беларусь, Республики Казахстан и Российской Федерации в срок до 1 октября 2010 года подготовить предложения о включении с 1 января 2011 года парфюмерно-косметической и пищевой продукции в Единый перечень продукции.</w:t>
      </w:r>
    </w:p>
    <w:bookmarkEnd w:id="15"/>
    <w:bookmarkStart w:name="z22" w:id="16"/>
    <w:p>
      <w:pPr>
        <w:spacing w:after="0"/>
        <w:ind w:left="0"/>
        <w:jc w:val="both"/>
      </w:pPr>
      <w:r>
        <w:rPr>
          <w:rFonts w:ascii="Times New Roman"/>
          <w:b w:val="false"/>
          <w:i w:val="false"/>
          <w:color w:val="000000"/>
          <w:sz w:val="28"/>
        </w:rPr>
        <w:t>
      9. Установить, что:</w:t>
      </w:r>
    </w:p>
    <w:bookmarkEnd w:id="16"/>
    <w:bookmarkStart w:name="z23" w:id="17"/>
    <w:p>
      <w:pPr>
        <w:spacing w:after="0"/>
        <w:ind w:left="0"/>
        <w:jc w:val="both"/>
      </w:pPr>
      <w:r>
        <w:rPr>
          <w:rFonts w:ascii="Times New Roman"/>
          <w:b w:val="false"/>
          <w:i w:val="false"/>
          <w:color w:val="000000"/>
          <w:sz w:val="28"/>
        </w:rPr>
        <w:t>
      - до вступления в силу соответствующих технических регламентов Таможенного союза на продукцию, включенную в Единый перечень продукции, по выбору заявителя выдаются сертификаты соответствия и оформляются декларации о соответствии по единым формам и/или сертификаты соответствия и декларации о соответствии согласно законодательствам государств-членов таможенного союза;</w:t>
      </w:r>
    </w:p>
    <w:bookmarkEnd w:id="17"/>
    <w:bookmarkStart w:name="z24" w:id="18"/>
    <w:p>
      <w:pPr>
        <w:spacing w:after="0"/>
        <w:ind w:left="0"/>
        <w:jc w:val="both"/>
      </w:pPr>
      <w:r>
        <w:rPr>
          <w:rFonts w:ascii="Times New Roman"/>
          <w:b w:val="false"/>
          <w:i w:val="false"/>
          <w:color w:val="000000"/>
          <w:sz w:val="28"/>
        </w:rPr>
        <w:t>
      - на продукцию, поставляемую из третьих стран, оформляются сертификаты соответствия или декларации о соответствии согласно законодательству государства – члена Таможенного союза либо сертификаты соответствия или декларации о соответствии по единым формам.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Комиссии таможенного союза от 09.12.2011 </w:t>
      </w:r>
      <w:r>
        <w:rPr>
          <w:rFonts w:ascii="Times New Roman"/>
          <w:b w:val="false"/>
          <w:i w:val="false"/>
          <w:color w:val="000000"/>
          <w:sz w:val="28"/>
        </w:rPr>
        <w:t>№ 886</w:t>
      </w:r>
      <w:r>
        <w:rPr>
          <w:rFonts w:ascii="Times New Roman"/>
          <w:b w:val="false"/>
          <w:i w:val="false"/>
          <w:color w:val="ff0000"/>
          <w:sz w:val="28"/>
        </w:rPr>
        <w:t xml:space="preserve"> (вступает в силу с даты его официального опубликования); решением Коллегии Евразийской экономической комиссии от 13.11.2012 </w:t>
      </w:r>
      <w:r>
        <w:rPr>
          <w:rFonts w:ascii="Times New Roman"/>
          <w:b w:val="false"/>
          <w:i w:val="false"/>
          <w:color w:val="000000"/>
          <w:sz w:val="28"/>
        </w:rPr>
        <w:t>№ 226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10. Установить, что маркировка продукции, включенной в Единый перечень продукции, осуществляется в соответствии с законодательством страны назначения.</w:t>
      </w:r>
    </w:p>
    <w:bookmarkEnd w:id="19"/>
    <w:bookmarkStart w:name="z26" w:id="20"/>
    <w:p>
      <w:pPr>
        <w:spacing w:after="0"/>
        <w:ind w:left="0"/>
        <w:jc w:val="both"/>
      </w:pPr>
      <w:r>
        <w:rPr>
          <w:rFonts w:ascii="Times New Roman"/>
          <w:b w:val="false"/>
          <w:i w:val="false"/>
          <w:color w:val="000000"/>
          <w:sz w:val="28"/>
        </w:rPr>
        <w:t xml:space="preserve">
      11. Уполномоченному органу Российской Федерации в срок до 25 июня 2010 года представить уполномоченным органам Республики Беларусь и Республики Казахстан, согласованный государствами - членами таможенного союза макет бланка сертификата, выдаваемого по единой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Решению, для дальнейшего его изготовления в государствах-членах таможенного союза.</w:t>
      </w:r>
    </w:p>
    <w:bookmarkEnd w:id="20"/>
    <w:bookmarkStart w:name="z27" w:id="21"/>
    <w:p>
      <w:pPr>
        <w:spacing w:after="0"/>
        <w:ind w:left="0"/>
        <w:jc w:val="both"/>
      </w:pPr>
      <w:r>
        <w:rPr>
          <w:rFonts w:ascii="Times New Roman"/>
          <w:b w:val="false"/>
          <w:i w:val="false"/>
          <w:color w:val="000000"/>
          <w:sz w:val="28"/>
        </w:rPr>
        <w:t>
      12. Сторонам:</w:t>
      </w:r>
    </w:p>
    <w:bookmarkEnd w:id="21"/>
    <w:bookmarkStart w:name="z28" w:id="22"/>
    <w:p>
      <w:pPr>
        <w:spacing w:after="0"/>
        <w:ind w:left="0"/>
        <w:jc w:val="both"/>
      </w:pPr>
      <w:r>
        <w:rPr>
          <w:rFonts w:ascii="Times New Roman"/>
          <w:b w:val="false"/>
          <w:i w:val="false"/>
          <w:color w:val="000000"/>
          <w:sz w:val="28"/>
        </w:rPr>
        <w:t>
      12.1. совместно с Секретариатом Комиссии таможенного союза в срок до 1 августа 2010 года разработать и внести на рассмотрение Комиссии основные принципы гармонизации законодательств государств - членов таможенного союза в части мер ответственности, применяемых к юридическим и физическим лицам за нарушение требований законодательства государств - членов таможенного союза и законодательства таможенного союза в сфере технического регулирования, в том числе за недостоверное (необоснованное) декларирование;</w:t>
      </w:r>
    </w:p>
    <w:bookmarkEnd w:id="22"/>
    <w:bookmarkStart w:name="z29" w:id="23"/>
    <w:p>
      <w:pPr>
        <w:spacing w:after="0"/>
        <w:ind w:left="0"/>
        <w:jc w:val="both"/>
      </w:pPr>
      <w:r>
        <w:rPr>
          <w:rFonts w:ascii="Times New Roman"/>
          <w:b w:val="false"/>
          <w:i w:val="false"/>
          <w:color w:val="000000"/>
          <w:sz w:val="28"/>
        </w:rPr>
        <w:t>
      подготовить предложения по внесению до 1 января 2011 года изменений в законодательства государств - членов таможенного союза в соответствии с указанными принципами, одобренными Комиссией;</w:t>
      </w:r>
    </w:p>
    <w:bookmarkEnd w:id="23"/>
    <w:bookmarkStart w:name="z30" w:id="24"/>
    <w:p>
      <w:pPr>
        <w:spacing w:after="0"/>
        <w:ind w:left="0"/>
        <w:jc w:val="both"/>
      </w:pPr>
      <w:r>
        <w:rPr>
          <w:rFonts w:ascii="Times New Roman"/>
          <w:b w:val="false"/>
          <w:i w:val="false"/>
          <w:color w:val="000000"/>
          <w:sz w:val="28"/>
        </w:rPr>
        <w:t>
      12.2. в срок до 1 сентября 2010 года подготовить предложения:</w:t>
      </w:r>
    </w:p>
    <w:bookmarkEnd w:id="24"/>
    <w:bookmarkStart w:name="z31" w:id="25"/>
    <w:p>
      <w:pPr>
        <w:spacing w:after="0"/>
        <w:ind w:left="0"/>
        <w:jc w:val="both"/>
      </w:pPr>
      <w:r>
        <w:rPr>
          <w:rFonts w:ascii="Times New Roman"/>
          <w:b w:val="false"/>
          <w:i w:val="false"/>
          <w:color w:val="000000"/>
          <w:sz w:val="28"/>
        </w:rPr>
        <w:t>
      - по переходу с 1 января 2011 года на уведомительный (заявительный) порядок подачи декларации о соответствии, в том числе с обеспечением возможности ее подачи в уполномоченные органы в области технического регулирования государств - членов таможенного союза в электронной форме;</w:t>
      </w:r>
    </w:p>
    <w:bookmarkEnd w:id="25"/>
    <w:bookmarkStart w:name="z32" w:id="26"/>
    <w:p>
      <w:pPr>
        <w:spacing w:after="0"/>
        <w:ind w:left="0"/>
        <w:jc w:val="both"/>
      </w:pPr>
      <w:r>
        <w:rPr>
          <w:rFonts w:ascii="Times New Roman"/>
          <w:b w:val="false"/>
          <w:i w:val="false"/>
          <w:color w:val="000000"/>
          <w:sz w:val="28"/>
        </w:rPr>
        <w:t>
      - по гармонизации законодательства таможенного союза в области подтверждения соответствия с учетом практики Европейского союза, в части перехода от обязательной сертификации к декларированию соответствия.</w:t>
      </w:r>
    </w:p>
    <w:bookmarkEnd w:id="26"/>
    <w:bookmarkStart w:name="z33" w:id="27"/>
    <w:p>
      <w:pPr>
        <w:spacing w:after="0"/>
        <w:ind w:left="0"/>
        <w:jc w:val="both"/>
      </w:pPr>
      <w:r>
        <w:rPr>
          <w:rFonts w:ascii="Times New Roman"/>
          <w:b w:val="false"/>
          <w:i w:val="false"/>
          <w:color w:val="000000"/>
          <w:sz w:val="28"/>
        </w:rPr>
        <w:t>
      13. Сторонам в срок до 25 июня 2010 года представить в Секретариат Комиссии таможенного союза перечень органов по сертификации и испытательных лабораторий (центров) в соответствии с Приложением № 1 к настоящему Решению с уведомлением двух других Сторон о принятом решении.</w:t>
      </w:r>
    </w:p>
    <w:bookmarkEnd w:id="27"/>
    <w:bookmarkStart w:name="z34" w:id="28"/>
    <w:p>
      <w:pPr>
        <w:spacing w:after="0"/>
        <w:ind w:left="0"/>
        <w:jc w:val="both"/>
      </w:pPr>
      <w:r>
        <w:rPr>
          <w:rFonts w:ascii="Times New Roman"/>
          <w:b w:val="false"/>
          <w:i w:val="false"/>
          <w:color w:val="000000"/>
          <w:sz w:val="28"/>
        </w:rPr>
        <w:t>
      14. Просить Стороны рассмотреть проект Порядка разработки, принятия, внесения изменений и отмены технического регламента таможенного союза и в срок до 10 июля 2010 года представить в Секретариат Комиссии таможенного союза (Приложение № 7).</w:t>
      </w:r>
    </w:p>
    <w:bookmarkEnd w:id="28"/>
    <w:bookmarkStart w:name="z35" w:id="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настоящего Решения вступает в силу с 1 июля 2010 года. </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Члены Комиссии таможенного союза: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июня 2010 года № 319 </w:t>
            </w:r>
          </w:p>
        </w:tc>
      </w:tr>
    </w:tbl>
    <w:bookmarkStart w:name="z37" w:id="30"/>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включения органов по сертификации и испытательных</w:t>
      </w:r>
      <w:r>
        <w:br/>
      </w:r>
      <w:r>
        <w:rPr>
          <w:rFonts w:ascii="Times New Roman"/>
          <w:b/>
          <w:i w:val="false"/>
          <w:color w:val="000000"/>
        </w:rPr>
        <w:t>лабораторий (центров) в Единый реестр органов по сертификации и</w:t>
      </w:r>
      <w:r>
        <w:br/>
      </w:r>
      <w:r>
        <w:rPr>
          <w:rFonts w:ascii="Times New Roman"/>
          <w:b/>
          <w:i w:val="false"/>
          <w:color w:val="000000"/>
        </w:rPr>
        <w:t>испытательных лабораторий (центров) таможенного союза,</w:t>
      </w:r>
      <w:r>
        <w:br/>
      </w:r>
      <w:r>
        <w:rPr>
          <w:rFonts w:ascii="Times New Roman"/>
          <w:b/>
          <w:i w:val="false"/>
          <w:color w:val="000000"/>
        </w:rPr>
        <w:t>а также его формирования и ведения</w:t>
      </w:r>
    </w:p>
    <w:bookmarkEnd w:id="30"/>
    <w:p>
      <w:pPr>
        <w:spacing w:after="0"/>
        <w:ind w:left="0"/>
        <w:jc w:val="both"/>
      </w:pPr>
      <w:r>
        <w:rPr>
          <w:rFonts w:ascii="Times New Roman"/>
          <w:b w:val="false"/>
          <w:i w:val="false"/>
          <w:color w:val="ff0000"/>
          <w:sz w:val="28"/>
        </w:rPr>
        <w:t xml:space="preserve">
      Сноска. Положение утратило силу решением Совета Евразийской экономической комиссии от 05.12.2018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июня 2010 года № 319</w:t>
            </w:r>
          </w:p>
        </w:tc>
      </w:tr>
    </w:tbl>
    <w:bookmarkStart w:name="z98" w:id="31"/>
    <w:p>
      <w:pPr>
        <w:spacing w:after="0"/>
        <w:ind w:left="0"/>
        <w:jc w:val="left"/>
      </w:pPr>
      <w:r>
        <w:rPr>
          <w:rFonts w:ascii="Times New Roman"/>
          <w:b/>
          <w:i w:val="false"/>
          <w:color w:val="000000"/>
        </w:rPr>
        <w:t xml:space="preserve"> ПОЛОЖЕНИЕ</w:t>
      </w:r>
      <w:r>
        <w:br/>
      </w:r>
      <w:r>
        <w:rPr>
          <w:rFonts w:ascii="Times New Roman"/>
          <w:b/>
          <w:i w:val="false"/>
          <w:color w:val="000000"/>
        </w:rPr>
        <w:t>о формировании и ведении Единого реестра выданных сертификатов</w:t>
      </w:r>
      <w:r>
        <w:br/>
      </w:r>
      <w:r>
        <w:rPr>
          <w:rFonts w:ascii="Times New Roman"/>
          <w:b/>
          <w:i w:val="false"/>
          <w:color w:val="000000"/>
        </w:rPr>
        <w:t>соответствия и зарегистрированных деклараций о соответствии</w:t>
      </w:r>
    </w:p>
    <w:bookmarkEnd w:id="31"/>
    <w:p>
      <w:pPr>
        <w:spacing w:after="0"/>
        <w:ind w:left="0"/>
        <w:jc w:val="both"/>
      </w:pPr>
      <w:r>
        <w:rPr>
          <w:rFonts w:ascii="Times New Roman"/>
          <w:b w:val="false"/>
          <w:i w:val="false"/>
          <w:color w:val="ff0000"/>
          <w:sz w:val="28"/>
        </w:rPr>
        <w:t xml:space="preserve">
      Сноска. Наименование Положения в редакции решения Коллегии Евразийской экономической комиссии от 09.04.2013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9" w:id="32"/>
    <w:p>
      <w:pPr>
        <w:spacing w:after="0"/>
        <w:ind w:left="0"/>
        <w:jc w:val="both"/>
      </w:pPr>
      <w:r>
        <w:rPr>
          <w:rFonts w:ascii="Times New Roman"/>
          <w:b w:val="false"/>
          <w:i w:val="false"/>
          <w:color w:val="000000"/>
          <w:sz w:val="28"/>
        </w:rPr>
        <w:t>
      1. Настоящее Положение разработано в целях реализации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Соглашения об обращении продукции, подлежащей обязательной оценке (подтверждению) соответствия, на таможенной территории таможенного союза от 11 декабря 2009 года, в соответствии с Договором о Евразийской экономической комиссии от 18 ноября 2011 года и Регламентом работы Евразийской экономической комиссии, утвержденным Решением Высшего Евразийского экономического совета от 18 ноября 2011 г. № 1, и устанавливает порядок формирования и ведения Единого реестра выданных сертификатов соответствия и зарегистрированных деклараций о соответствии (далее – Единый реестр), предоставления содержащихся в нем сведений о выданных сертификатах соответствия и зарегистрированных декларациях о соответствии, о приостановлении, возобновлении или прекращении их действия.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1" w:id="33"/>
    <w:p>
      <w:pPr>
        <w:spacing w:after="0"/>
        <w:ind w:left="0"/>
        <w:jc w:val="both"/>
      </w:pPr>
      <w:r>
        <w:rPr>
          <w:rFonts w:ascii="Times New Roman"/>
          <w:b w:val="false"/>
          <w:i w:val="false"/>
          <w:color w:val="000000"/>
          <w:sz w:val="28"/>
        </w:rPr>
        <w:t>
      3. Единый реестр состоит из национальных частей Единого реестра, формирование и ведение которых обеспечиваютуполномоченные органы государств - членов Таможенного союза и Единого экономического пространства (далее – уполномоченные органы).</w:t>
      </w:r>
    </w:p>
    <w:bookmarkEnd w:id="33"/>
    <w:bookmarkStart w:name="z102" w:id="34"/>
    <w:p>
      <w:pPr>
        <w:spacing w:after="0"/>
        <w:ind w:left="0"/>
        <w:jc w:val="both"/>
      </w:pPr>
      <w:r>
        <w:rPr>
          <w:rFonts w:ascii="Times New Roman"/>
          <w:b w:val="false"/>
          <w:i w:val="false"/>
          <w:color w:val="000000"/>
          <w:sz w:val="28"/>
        </w:rPr>
        <w:t>
      Единый реестр формируется в электронном виде на базе программно-аппаратных средств уполномоченных органов с обеспечением возможности доступа к национальным частям Единого реестра с официальных сайтов уполномоченных органов и Евразийской экономической комиссии в сети Интернет.</w:t>
      </w:r>
    </w:p>
    <w:bookmarkEnd w:id="34"/>
    <w:bookmarkStart w:name="z103" w:id="35"/>
    <w:p>
      <w:pPr>
        <w:spacing w:after="0"/>
        <w:ind w:left="0"/>
        <w:jc w:val="both"/>
      </w:pPr>
      <w:r>
        <w:rPr>
          <w:rFonts w:ascii="Times New Roman"/>
          <w:b w:val="false"/>
          <w:i w:val="false"/>
          <w:color w:val="000000"/>
          <w:sz w:val="28"/>
        </w:rPr>
        <w:t>
      В национальную часть Единого реестра включаются сведения о выданных органами по сертификации государств – членов Таможенного союза и Единого экономического пространства сертификатах соответствия и зарегистрированных декларациях о соответствии на продукцию, включенную в Единый перечень продукции, подлежащей обязательной оценке (подтверждению) соответствия в рамках Таможенного союза с выдачей единых документов, утвержденный Решением Комиссии Таможенного союза от 7 апреля 2011 г. № 620, а также сертификатах соответствия и декларациях о соответствии требованиям технических регламентов Таможенного союза (далее – сертификаты соответствия и декларации о соответствии).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4" w:id="36"/>
    <w:p>
      <w:pPr>
        <w:spacing w:after="0"/>
        <w:ind w:left="0"/>
        <w:jc w:val="both"/>
      </w:pPr>
      <w:r>
        <w:rPr>
          <w:rFonts w:ascii="Times New Roman"/>
          <w:b w:val="false"/>
          <w:i w:val="false"/>
          <w:color w:val="000000"/>
          <w:sz w:val="28"/>
        </w:rPr>
        <w:t>
      4. Формирование и ведение национальных частей Единого реестра включают в себя сбор и внесение в национальные части Единого реестра сведений о сертификатах соответствия и декларациях о соответствии, хранение, систематизацию, актуализацию и изменение этих сведений, обеспечение возможности доступа к национальным частям Единого реестра с официальных сайтов уполномоченных органов и Евразийской экономической комиссии в сети Интернет, а также защиту от несанкционированного доступа к содержащейся в национальных частях Единого реестра информации.</w:t>
      </w:r>
    </w:p>
    <w:bookmarkEnd w:id="36"/>
    <w:p>
      <w:pPr>
        <w:spacing w:after="0"/>
        <w:ind w:left="0"/>
        <w:jc w:val="both"/>
      </w:pPr>
      <w:r>
        <w:rPr>
          <w:rFonts w:ascii="Times New Roman"/>
          <w:b w:val="false"/>
          <w:i w:val="false"/>
          <w:color w:val="000000"/>
          <w:sz w:val="28"/>
        </w:rPr>
        <w:t>
      Национальные части Единого реестра состоят из следующих разделов:</w:t>
      </w:r>
    </w:p>
    <w:p>
      <w:pPr>
        <w:spacing w:after="0"/>
        <w:ind w:left="0"/>
        <w:jc w:val="both"/>
      </w:pPr>
      <w:r>
        <w:rPr>
          <w:rFonts w:ascii="Times New Roman"/>
          <w:b w:val="false"/>
          <w:i w:val="false"/>
          <w:color w:val="000000"/>
          <w:sz w:val="28"/>
        </w:rPr>
        <w:t>
      сертификаты соответствия и декларации о соответствии на продукцию, включенную в Единый перечень продукции, подлежащей обязательной оценке (подтверждению) соответствия в рамках Таможенного союза с выдачей единых документов;</w:t>
      </w:r>
    </w:p>
    <w:p>
      <w:pPr>
        <w:spacing w:after="0"/>
        <w:ind w:left="0"/>
        <w:jc w:val="both"/>
      </w:pPr>
      <w:r>
        <w:rPr>
          <w:rFonts w:ascii="Times New Roman"/>
          <w:b w:val="false"/>
          <w:i w:val="false"/>
          <w:color w:val="000000"/>
          <w:sz w:val="28"/>
        </w:rPr>
        <w:t>
      сертификаты соответствия и декларации о соответствии требованиям технических регламентов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5" w:id="37"/>
    <w:p>
      <w:pPr>
        <w:spacing w:after="0"/>
        <w:ind w:left="0"/>
        <w:jc w:val="both"/>
      </w:pPr>
      <w:r>
        <w:rPr>
          <w:rFonts w:ascii="Times New Roman"/>
          <w:b w:val="false"/>
          <w:i w:val="false"/>
          <w:color w:val="000000"/>
          <w:sz w:val="28"/>
        </w:rPr>
        <w:t>
      5. Сведения о сертификатах соответствия и декларациях о соответствии вносятся уполномоченными органами в национальные части Единого реестра на основании решения о выдаче сертификата соответствия или регистрации декларации о соответствии, приостановлении, возобновлении, продлении или прекращении их действия.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 w:id="38"/>
    <w:p>
      <w:pPr>
        <w:spacing w:after="0"/>
        <w:ind w:left="0"/>
        <w:jc w:val="both"/>
      </w:pPr>
      <w:r>
        <w:rPr>
          <w:rFonts w:ascii="Times New Roman"/>
          <w:b w:val="false"/>
          <w:i w:val="false"/>
          <w:color w:val="000000"/>
          <w:sz w:val="28"/>
        </w:rPr>
        <w:t>
      6. Сведения о сертификатах соответствия вносятся уполномоченными органами в национальные части Единого реестра в виде электронной записи, содержащей:</w:t>
      </w:r>
    </w:p>
    <w:bookmarkEnd w:id="38"/>
    <w:bookmarkStart w:name="z107" w:id="39"/>
    <w:p>
      <w:pPr>
        <w:spacing w:after="0"/>
        <w:ind w:left="0"/>
        <w:jc w:val="both"/>
      </w:pPr>
      <w:r>
        <w:rPr>
          <w:rFonts w:ascii="Times New Roman"/>
          <w:b w:val="false"/>
          <w:i w:val="false"/>
          <w:color w:val="000000"/>
          <w:sz w:val="28"/>
        </w:rPr>
        <w:t>
      1) регистрационный номер сертификата соответствия, срок действия, учетный номер бланка, на котором оформлен сертификат соответствия;</w:t>
      </w:r>
    </w:p>
    <w:bookmarkEnd w:id="39"/>
    <w:bookmarkStart w:name="z108" w:id="40"/>
    <w:p>
      <w:pPr>
        <w:spacing w:after="0"/>
        <w:ind w:left="0"/>
        <w:jc w:val="both"/>
      </w:pPr>
      <w:r>
        <w:rPr>
          <w:rFonts w:ascii="Times New Roman"/>
          <w:b w:val="false"/>
          <w:i w:val="false"/>
          <w:color w:val="000000"/>
          <w:sz w:val="28"/>
        </w:rPr>
        <w:t>
      2) наименование, место нахождения, в том числе фактический адрес заявителя;</w:t>
      </w:r>
    </w:p>
    <w:bookmarkEnd w:id="40"/>
    <w:bookmarkStart w:name="z109" w:id="41"/>
    <w:p>
      <w:pPr>
        <w:spacing w:after="0"/>
        <w:ind w:left="0"/>
        <w:jc w:val="both"/>
      </w:pPr>
      <w:r>
        <w:rPr>
          <w:rFonts w:ascii="Times New Roman"/>
          <w:b w:val="false"/>
          <w:i w:val="false"/>
          <w:color w:val="000000"/>
          <w:sz w:val="28"/>
        </w:rPr>
        <w:t>
      3) наименование, место нахождения, в том числе фактический адрес изготовителя;</w:t>
      </w:r>
    </w:p>
    <w:bookmarkEnd w:id="41"/>
    <w:bookmarkStart w:name="z110" w:id="42"/>
    <w:p>
      <w:pPr>
        <w:spacing w:after="0"/>
        <w:ind w:left="0"/>
        <w:jc w:val="both"/>
      </w:pPr>
      <w:r>
        <w:rPr>
          <w:rFonts w:ascii="Times New Roman"/>
          <w:b w:val="false"/>
          <w:i w:val="false"/>
          <w:color w:val="000000"/>
          <w:sz w:val="28"/>
        </w:rPr>
        <w:t>
      4) наименование, место нахождения, в том числе фактический адрес органа по сертификации, выдавшего сертификат соответствия;</w:t>
      </w:r>
    </w:p>
    <w:bookmarkEnd w:id="42"/>
    <w:bookmarkStart w:name="z111" w:id="43"/>
    <w:p>
      <w:pPr>
        <w:spacing w:after="0"/>
        <w:ind w:left="0"/>
        <w:jc w:val="both"/>
      </w:pPr>
      <w:r>
        <w:rPr>
          <w:rFonts w:ascii="Times New Roman"/>
          <w:b w:val="false"/>
          <w:i w:val="false"/>
          <w:color w:val="000000"/>
          <w:sz w:val="28"/>
        </w:rPr>
        <w:t>
      5) фамилию, имя, отчество руководителя органа по сертификации;</w:t>
      </w:r>
    </w:p>
    <w:bookmarkEnd w:id="43"/>
    <w:bookmarkStart w:name="z112" w:id="44"/>
    <w:p>
      <w:pPr>
        <w:spacing w:after="0"/>
        <w:ind w:left="0"/>
        <w:jc w:val="both"/>
      </w:pPr>
      <w:r>
        <w:rPr>
          <w:rFonts w:ascii="Times New Roman"/>
          <w:b w:val="false"/>
          <w:i w:val="false"/>
          <w:color w:val="000000"/>
          <w:sz w:val="28"/>
        </w:rPr>
        <w:t>
      6) фамилию, имя, отчество эксперта (эксперта-аудитора) органа по сертификации;</w:t>
      </w:r>
    </w:p>
    <w:bookmarkEnd w:id="44"/>
    <w:bookmarkStart w:name="z113" w:id="45"/>
    <w:p>
      <w:pPr>
        <w:spacing w:after="0"/>
        <w:ind w:left="0"/>
        <w:jc w:val="both"/>
      </w:pPr>
      <w:r>
        <w:rPr>
          <w:rFonts w:ascii="Times New Roman"/>
          <w:b w:val="false"/>
          <w:i w:val="false"/>
          <w:color w:val="000000"/>
          <w:sz w:val="28"/>
        </w:rPr>
        <w:t>
      7) информацию о сертифицированной продукции, позволяющую ее идентифицировать;</w:t>
      </w:r>
    </w:p>
    <w:bookmarkEnd w:id="45"/>
    <w:bookmarkStart w:name="z114" w:id="46"/>
    <w:p>
      <w:pPr>
        <w:spacing w:after="0"/>
        <w:ind w:left="0"/>
        <w:jc w:val="both"/>
      </w:pPr>
      <w:r>
        <w:rPr>
          <w:rFonts w:ascii="Times New Roman"/>
          <w:b w:val="false"/>
          <w:i w:val="false"/>
          <w:color w:val="000000"/>
          <w:sz w:val="28"/>
        </w:rPr>
        <w:t>
      8) код (коды) продукции в соответствии с единой Товарной номенклатурой внешнеэкономической деятельности Таможенного союза;</w:t>
      </w:r>
    </w:p>
    <w:bookmarkEnd w:id="46"/>
    <w:bookmarkStart w:name="z115" w:id="47"/>
    <w:p>
      <w:pPr>
        <w:spacing w:after="0"/>
        <w:ind w:left="0"/>
        <w:jc w:val="both"/>
      </w:pPr>
      <w:r>
        <w:rPr>
          <w:rFonts w:ascii="Times New Roman"/>
          <w:b w:val="false"/>
          <w:i w:val="false"/>
          <w:color w:val="000000"/>
          <w:sz w:val="28"/>
        </w:rPr>
        <w:t>
      9) наименования технических регламентов Таможенного союза или информацию о нормативных документах, на соответствие требованиям которых проводилась сертификация;</w:t>
      </w:r>
    </w:p>
    <w:bookmarkEnd w:id="47"/>
    <w:bookmarkStart w:name="z116" w:id="48"/>
    <w:p>
      <w:pPr>
        <w:spacing w:after="0"/>
        <w:ind w:left="0"/>
        <w:jc w:val="both"/>
      </w:pPr>
      <w:r>
        <w:rPr>
          <w:rFonts w:ascii="Times New Roman"/>
          <w:b w:val="false"/>
          <w:i w:val="false"/>
          <w:color w:val="000000"/>
          <w:sz w:val="28"/>
        </w:rPr>
        <w:t>
      10) информацию о документах, представленных заявителем в орган по сертификации в качестве доказательства соответствия продукции требованиям технических регламентов Таможенного союза или нормативных документов, на соответствие требованиям которых проводилась сертификация, информацию о проведенных исследованиях (испытаниях) и измерениях;</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 w:id="49"/>
    <w:p>
      <w:pPr>
        <w:spacing w:after="0"/>
        <w:ind w:left="0"/>
        <w:jc w:val="both"/>
      </w:pPr>
      <w:r>
        <w:rPr>
          <w:rFonts w:ascii="Times New Roman"/>
          <w:b w:val="false"/>
          <w:i w:val="false"/>
          <w:color w:val="000000"/>
          <w:sz w:val="28"/>
        </w:rPr>
        <w:t>
      12) дату и причину приостановления, возобновления или прекращения действия сертификата соответствия;</w:t>
      </w:r>
    </w:p>
    <w:bookmarkEnd w:id="49"/>
    <w:bookmarkStart w:name="z119" w:id="50"/>
    <w:p>
      <w:pPr>
        <w:spacing w:after="0"/>
        <w:ind w:left="0"/>
        <w:jc w:val="both"/>
      </w:pPr>
      <w:r>
        <w:rPr>
          <w:rFonts w:ascii="Times New Roman"/>
          <w:b w:val="false"/>
          <w:i w:val="false"/>
          <w:color w:val="000000"/>
          <w:sz w:val="28"/>
        </w:rPr>
        <w:t>
      13) дату, срок продления действия сертификата соответствия и основание для его продления;</w:t>
      </w:r>
    </w:p>
    <w:bookmarkEnd w:id="50"/>
    <w:bookmarkStart w:name="z120" w:id="51"/>
    <w:p>
      <w:pPr>
        <w:spacing w:after="0"/>
        <w:ind w:left="0"/>
        <w:jc w:val="both"/>
      </w:pPr>
      <w:r>
        <w:rPr>
          <w:rFonts w:ascii="Times New Roman"/>
          <w:b w:val="false"/>
          <w:i w:val="false"/>
          <w:color w:val="000000"/>
          <w:sz w:val="28"/>
        </w:rPr>
        <w:t>
      14) сведения о приложении (приложениях) к сертификату соответствия. Информация, содержащаяся в приложении (приложениях), вносится в базу данных национальных частей Единого реестра.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1" w:id="52"/>
    <w:p>
      <w:pPr>
        <w:spacing w:after="0"/>
        <w:ind w:left="0"/>
        <w:jc w:val="both"/>
      </w:pPr>
      <w:r>
        <w:rPr>
          <w:rFonts w:ascii="Times New Roman"/>
          <w:b w:val="false"/>
          <w:i w:val="false"/>
          <w:color w:val="000000"/>
          <w:sz w:val="28"/>
        </w:rPr>
        <w:t>
      7. Сведения о декларациях о соответствии вносятся уполномоченными органами в национальные части Единого реестра в виде электронной записи, содержащей:</w:t>
      </w:r>
    </w:p>
    <w:bookmarkEnd w:id="52"/>
    <w:bookmarkStart w:name="z122" w:id="53"/>
    <w:p>
      <w:pPr>
        <w:spacing w:after="0"/>
        <w:ind w:left="0"/>
        <w:jc w:val="both"/>
      </w:pPr>
      <w:r>
        <w:rPr>
          <w:rFonts w:ascii="Times New Roman"/>
          <w:b w:val="false"/>
          <w:i w:val="false"/>
          <w:color w:val="000000"/>
          <w:sz w:val="28"/>
        </w:rPr>
        <w:t>
      1) регистрационный номер и дату регистрации декларации о соответствии;</w:t>
      </w:r>
    </w:p>
    <w:bookmarkEnd w:id="53"/>
    <w:bookmarkStart w:name="z123" w:id="54"/>
    <w:p>
      <w:pPr>
        <w:spacing w:after="0"/>
        <w:ind w:left="0"/>
        <w:jc w:val="both"/>
      </w:pPr>
      <w:r>
        <w:rPr>
          <w:rFonts w:ascii="Times New Roman"/>
          <w:b w:val="false"/>
          <w:i w:val="false"/>
          <w:color w:val="000000"/>
          <w:sz w:val="28"/>
        </w:rPr>
        <w:t>
      2) наименование, место нахождения, в том числе фактический адрес заявителя (декларанта);</w:t>
      </w:r>
    </w:p>
    <w:bookmarkEnd w:id="54"/>
    <w:bookmarkStart w:name="z124" w:id="55"/>
    <w:p>
      <w:pPr>
        <w:spacing w:after="0"/>
        <w:ind w:left="0"/>
        <w:jc w:val="both"/>
      </w:pPr>
      <w:r>
        <w:rPr>
          <w:rFonts w:ascii="Times New Roman"/>
          <w:b w:val="false"/>
          <w:i w:val="false"/>
          <w:color w:val="000000"/>
          <w:sz w:val="28"/>
        </w:rPr>
        <w:t>
      3) наименование, место нахождения, в том числе фактический адрес изготовителя;</w:t>
      </w:r>
    </w:p>
    <w:bookmarkEnd w:id="55"/>
    <w:bookmarkStart w:name="z125" w:id="56"/>
    <w:p>
      <w:pPr>
        <w:spacing w:after="0"/>
        <w:ind w:left="0"/>
        <w:jc w:val="both"/>
      </w:pPr>
      <w:r>
        <w:rPr>
          <w:rFonts w:ascii="Times New Roman"/>
          <w:b w:val="false"/>
          <w:i w:val="false"/>
          <w:color w:val="000000"/>
          <w:sz w:val="28"/>
        </w:rPr>
        <w:t>
      4) информацию о продукции, в отношении которой принята декларация о соответствии, позволяющую идентифицировать эту продукцию;</w:t>
      </w:r>
    </w:p>
    <w:bookmarkEnd w:id="56"/>
    <w:bookmarkStart w:name="z126" w:id="57"/>
    <w:p>
      <w:pPr>
        <w:spacing w:after="0"/>
        <w:ind w:left="0"/>
        <w:jc w:val="both"/>
      </w:pPr>
      <w:r>
        <w:rPr>
          <w:rFonts w:ascii="Times New Roman"/>
          <w:b w:val="false"/>
          <w:i w:val="false"/>
          <w:color w:val="000000"/>
          <w:sz w:val="28"/>
        </w:rPr>
        <w:t>
      5) код (коды) продукции в соответствии с единой Товарной номенклатурой внешнеэкономической деятельности Таможенного союза;</w:t>
      </w:r>
    </w:p>
    <w:bookmarkEnd w:id="57"/>
    <w:bookmarkStart w:name="z127" w:id="58"/>
    <w:p>
      <w:pPr>
        <w:spacing w:after="0"/>
        <w:ind w:left="0"/>
        <w:jc w:val="both"/>
      </w:pPr>
      <w:r>
        <w:rPr>
          <w:rFonts w:ascii="Times New Roman"/>
          <w:b w:val="false"/>
          <w:i w:val="false"/>
          <w:color w:val="000000"/>
          <w:sz w:val="28"/>
        </w:rPr>
        <w:t>
      6) информацию о технических регламентах Таможенного союза или нормативных документах, соответствие требованиям которых подтверждается;</w:t>
      </w:r>
    </w:p>
    <w:bookmarkEnd w:id="58"/>
    <w:bookmarkStart w:name="z128" w:id="59"/>
    <w:p>
      <w:pPr>
        <w:spacing w:after="0"/>
        <w:ind w:left="0"/>
        <w:jc w:val="both"/>
      </w:pPr>
      <w:r>
        <w:rPr>
          <w:rFonts w:ascii="Times New Roman"/>
          <w:b w:val="false"/>
          <w:i w:val="false"/>
          <w:color w:val="000000"/>
          <w:sz w:val="28"/>
        </w:rPr>
        <w:t>
      7) сведения о проведенных исследованиях (испытаниях) и измерениях, сертификате соответствия системы менеджмента (при необходимости), а также других документах, являющихся доказательными материалами при принятии декларации о соответствии;</w:t>
      </w:r>
    </w:p>
    <w:bookmarkEnd w:id="59"/>
    <w:bookmarkStart w:name="z129" w:id="60"/>
    <w:p>
      <w:pPr>
        <w:spacing w:after="0"/>
        <w:ind w:left="0"/>
        <w:jc w:val="both"/>
      </w:pPr>
      <w:r>
        <w:rPr>
          <w:rFonts w:ascii="Times New Roman"/>
          <w:b w:val="false"/>
          <w:i w:val="false"/>
          <w:color w:val="000000"/>
          <w:sz w:val="28"/>
        </w:rPr>
        <w:t>
      8) срок действия декларации о соответствии;</w:t>
      </w:r>
    </w:p>
    <w:bookmarkEnd w:id="60"/>
    <w:bookmarkStart w:name="z130" w:id="61"/>
    <w:p>
      <w:pPr>
        <w:spacing w:after="0"/>
        <w:ind w:left="0"/>
        <w:jc w:val="both"/>
      </w:pPr>
      <w:r>
        <w:rPr>
          <w:rFonts w:ascii="Times New Roman"/>
          <w:b w:val="false"/>
          <w:i w:val="false"/>
          <w:color w:val="000000"/>
          <w:sz w:val="28"/>
        </w:rPr>
        <w:t>
      9) наименование, место нахождения, в том числе фактический адрес органа по сертификации, зарегистрировавшего декларацию о соответствии;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2" w:id="62"/>
    <w:p>
      <w:pPr>
        <w:spacing w:after="0"/>
        <w:ind w:left="0"/>
        <w:jc w:val="both"/>
      </w:pPr>
      <w:r>
        <w:rPr>
          <w:rFonts w:ascii="Times New Roman"/>
          <w:b w:val="false"/>
          <w:i w:val="false"/>
          <w:color w:val="000000"/>
          <w:sz w:val="28"/>
        </w:rPr>
        <w:t>
      11) сведения о приложении (приложениях) к декларации о соответствии. Информация, содержащаяся в приложении (приложениях), вносится в базу данных национальных частей Единого реестра;</w:t>
      </w:r>
    </w:p>
    <w:bookmarkEnd w:id="62"/>
    <w:bookmarkStart w:name="z143" w:id="63"/>
    <w:p>
      <w:pPr>
        <w:spacing w:after="0"/>
        <w:ind w:left="0"/>
        <w:jc w:val="both"/>
      </w:pPr>
      <w:r>
        <w:rPr>
          <w:rFonts w:ascii="Times New Roman"/>
          <w:b w:val="false"/>
          <w:i w:val="false"/>
          <w:color w:val="000000"/>
          <w:sz w:val="28"/>
        </w:rPr>
        <w:t>
      12) дату приостановления, возобновления или прекращения действия декларации о соответствии, а также срок приостановления действия декларации о соответствии.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3" w:id="64"/>
    <w:p>
      <w:pPr>
        <w:spacing w:after="0"/>
        <w:ind w:left="0"/>
        <w:jc w:val="both"/>
      </w:pPr>
      <w:r>
        <w:rPr>
          <w:rFonts w:ascii="Times New Roman"/>
          <w:b w:val="false"/>
          <w:i w:val="false"/>
          <w:color w:val="000000"/>
          <w:sz w:val="28"/>
        </w:rPr>
        <w:t xml:space="preserve">
      8. Уполномоченные органы размещают на своих официальных сайтах в сети Интернет не позднее 3 рабочих дней с даты выдачи сертификата соответствия или регистрации декларации о соответствии сведения о сертификате соответствия или декларации о соответствии, указанные соответственно в </w:t>
      </w:r>
      <w:r>
        <w:rPr>
          <w:rFonts w:ascii="Times New Roman"/>
          <w:b w:val="false"/>
          <w:i w:val="false"/>
          <w:color w:val="000000"/>
          <w:sz w:val="28"/>
        </w:rPr>
        <w:t>пункте 6</w:t>
      </w:r>
      <w:r>
        <w:rPr>
          <w:rFonts w:ascii="Times New Roman"/>
          <w:b w:val="false"/>
          <w:i w:val="false"/>
          <w:color w:val="000000"/>
          <w:sz w:val="28"/>
        </w:rPr>
        <w:t xml:space="preserve"> или </w:t>
      </w:r>
      <w:r>
        <w:rPr>
          <w:rFonts w:ascii="Times New Roman"/>
          <w:b w:val="false"/>
          <w:i w:val="false"/>
          <w:color w:val="000000"/>
          <w:sz w:val="28"/>
        </w:rPr>
        <w:t>пункте 7</w:t>
      </w:r>
      <w:r>
        <w:rPr>
          <w:rFonts w:ascii="Times New Roman"/>
          <w:b w:val="false"/>
          <w:i w:val="false"/>
          <w:color w:val="000000"/>
          <w:sz w:val="28"/>
        </w:rPr>
        <w:t xml:space="preserve"> настоящего Положения.</w:t>
      </w:r>
    </w:p>
    <w:bookmarkEnd w:id="64"/>
    <w:bookmarkStart w:name="z134" w:id="65"/>
    <w:p>
      <w:pPr>
        <w:spacing w:after="0"/>
        <w:ind w:left="0"/>
        <w:jc w:val="both"/>
      </w:pPr>
      <w:r>
        <w:rPr>
          <w:rFonts w:ascii="Times New Roman"/>
          <w:b w:val="false"/>
          <w:i w:val="false"/>
          <w:color w:val="000000"/>
          <w:sz w:val="28"/>
        </w:rPr>
        <w:t>
      Для предотвращения утраты указанных сведений уполномоченными органами формируется резервная копия национальных частей Единого реестра.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8" w:id="66"/>
    <w:p>
      <w:pPr>
        <w:spacing w:after="0"/>
        <w:ind w:left="0"/>
        <w:jc w:val="both"/>
      </w:pPr>
      <w:r>
        <w:rPr>
          <w:rFonts w:ascii="Times New Roman"/>
          <w:b w:val="false"/>
          <w:i w:val="false"/>
          <w:color w:val="000000"/>
          <w:sz w:val="28"/>
        </w:rPr>
        <w:t>
      11. Предоставление по запросам заинтересованных лиц сведений о сертификатах соответствия и декларациях о соответствии, содержащихся в национальных частях Единого реестра, осуществляют уполномоченные органы.</w:t>
      </w:r>
    </w:p>
    <w:bookmarkEnd w:id="66"/>
    <w:p>
      <w:pPr>
        <w:spacing w:after="0"/>
        <w:ind w:left="0"/>
        <w:jc w:val="both"/>
      </w:pPr>
      <w:r>
        <w:rPr>
          <w:rFonts w:ascii="Times New Roman"/>
          <w:b w:val="false"/>
          <w:i w:val="false"/>
          <w:color w:val="000000"/>
          <w:sz w:val="28"/>
        </w:rPr>
        <w:t>
      Информационное взаимодействие между уполномоченными органами, а также между уполномоченными органами и Евразийской экономической комиссией в процессе формирования и ведения Единого реестра осуществляется путем реализации средствами интегрированной информационной системы Евразийского экономического союза соответствующего общего процесса в рамках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Коллегии Евразийской экономической комиссии от 09.04.2013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20.12.2022 </w:t>
      </w:r>
      <w:r>
        <w:rPr>
          <w:rFonts w:ascii="Times New Roman"/>
          <w:b w:val="false"/>
          <w:i w:val="false"/>
          <w:color w:val="000000"/>
          <w:sz w:val="28"/>
        </w:rPr>
        <w:t>№ 199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июня 2010 года № 319 </w:t>
            </w:r>
          </w:p>
        </w:tc>
      </w:tr>
    </w:tbl>
    <w:bookmarkStart w:name="z140" w:id="67"/>
    <w:p>
      <w:pPr>
        <w:spacing w:after="0"/>
        <w:ind w:left="0"/>
        <w:jc w:val="left"/>
      </w:pPr>
      <w:r>
        <w:rPr>
          <w:rFonts w:ascii="Times New Roman"/>
          <w:b/>
          <w:i w:val="false"/>
          <w:color w:val="000000"/>
        </w:rPr>
        <w:t xml:space="preserve"> Единая форма сертификата соответствия*</w:t>
      </w:r>
    </w:p>
    <w:bookmarkEnd w:id="67"/>
    <w:p>
      <w:pPr>
        <w:spacing w:after="0"/>
        <w:ind w:left="0"/>
        <w:jc w:val="both"/>
      </w:pPr>
      <w:r>
        <w:rPr>
          <w:rFonts w:ascii="Times New Roman"/>
          <w:b w:val="false"/>
          <w:i w:val="false"/>
          <w:color w:val="ff0000"/>
          <w:sz w:val="28"/>
        </w:rPr>
        <w:t xml:space="preserve">
      Сноска. Форма с изменениями, внесенными решением Комиссии таможенного союза от 20.09.2010 </w:t>
      </w:r>
      <w:r>
        <w:rPr>
          <w:rFonts w:ascii="Times New Roman"/>
          <w:b w:val="false"/>
          <w:i w:val="false"/>
          <w:color w:val="ff0000"/>
          <w:sz w:val="28"/>
        </w:rPr>
        <w:t>№ 383</w:t>
      </w:r>
      <w:r>
        <w:rPr>
          <w:rFonts w:ascii="Times New Roman"/>
          <w:b w:val="false"/>
          <w:i w:val="false"/>
          <w:color w:val="ff0000"/>
          <w:sz w:val="28"/>
        </w:rPr>
        <w:t xml:space="preserve"> (вступает в силу через 30 дней после официального опубликования); от 20.12.2022 </w:t>
      </w:r>
      <w:r>
        <w:rPr>
          <w:rFonts w:ascii="Times New Roman"/>
          <w:b w:val="false"/>
          <w:i w:val="false"/>
          <w:color w:val="ff0000"/>
          <w:sz w:val="28"/>
        </w:rPr>
        <w:t>№ 199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                  (1)</w:t>
            </w:r>
          </w:p>
          <w:p>
            <w:pPr>
              <w:spacing w:after="20"/>
              <w:ind w:left="20"/>
              <w:jc w:val="both"/>
            </w:pPr>
            <w:r>
              <w:rPr>
                <w:rFonts w:ascii="Times New Roman"/>
                <w:b w:val="false"/>
                <w:i w:val="false"/>
                <w:color w:val="000000"/>
                <w:sz w:val="20"/>
              </w:rPr>
              <w:t>СЕРТИФИКАТ СООТВЕТСТВИЯ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p>
                        <w:pPr>
                          <w:spacing w:after="20"/>
                          <w:ind w:left="20"/>
                          <w:jc w:val="both"/>
                        </w:pPr>
                        <w:r>
                          <w:rPr>
                            <w:rFonts w:ascii="Times New Roman"/>
                            <w:b w:val="false"/>
                            <w:i w:val="false"/>
                            <w:color w:val="000000"/>
                            <w:sz w:val="20"/>
                          </w:rPr>
                          <w:t>
соответствия</w:t>
                        </w:r>
                      </w:p>
                    </w:tc>
                  </w:tr>
                </w:tbl>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ТС ___________________________   (2)</w:t>
            </w:r>
          </w:p>
          <w:p>
            <w:pPr>
              <w:spacing w:after="20"/>
              <w:ind w:left="20"/>
              <w:jc w:val="both"/>
            </w:pPr>
            <w:r>
              <w:rPr>
                <w:rFonts w:ascii="Times New Roman"/>
                <w:b w:val="false"/>
                <w:i w:val="false"/>
                <w:color w:val="000000"/>
                <w:sz w:val="20"/>
              </w:rPr>
              <w:t>
Серия ___ № ХХХХХХХ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ОРГАН ПО СЕРТИФИКАЦИИ </w:t>
      </w:r>
    </w:p>
    <w:p>
      <w:pPr>
        <w:spacing w:after="0"/>
        <w:ind w:left="0"/>
        <w:jc w:val="both"/>
      </w:pPr>
      <w:r>
        <w:rPr>
          <w:rFonts w:ascii="Times New Roman"/>
          <w:b w:val="false"/>
          <w:i w:val="false"/>
          <w:color w:val="000000"/>
          <w:sz w:val="28"/>
        </w:rPr>
        <w:t xml:space="preserve">
      (6) ЗАЯВИТЕЛЬ </w:t>
      </w:r>
    </w:p>
    <w:p>
      <w:pPr>
        <w:spacing w:after="0"/>
        <w:ind w:left="0"/>
        <w:jc w:val="both"/>
      </w:pPr>
      <w:r>
        <w:rPr>
          <w:rFonts w:ascii="Times New Roman"/>
          <w:b w:val="false"/>
          <w:i w:val="false"/>
          <w:color w:val="000000"/>
          <w:sz w:val="28"/>
        </w:rPr>
        <w:t>
      (7) ИЗГОТОВИТЕЛЬ</w:t>
      </w:r>
    </w:p>
    <w:p>
      <w:pPr>
        <w:spacing w:after="0"/>
        <w:ind w:left="0"/>
        <w:jc w:val="both"/>
      </w:pPr>
      <w:r>
        <w:rPr>
          <w:rFonts w:ascii="Times New Roman"/>
          <w:b w:val="false"/>
          <w:i w:val="false"/>
          <w:color w:val="000000"/>
          <w:sz w:val="28"/>
        </w:rPr>
        <w:t>
      (8) ПРОДУКЦИЯ</w:t>
      </w:r>
    </w:p>
    <w:p>
      <w:pPr>
        <w:spacing w:after="0"/>
        <w:ind w:left="0"/>
        <w:jc w:val="both"/>
      </w:pPr>
      <w:r>
        <w:rPr>
          <w:rFonts w:ascii="Times New Roman"/>
          <w:b w:val="false"/>
          <w:i w:val="false"/>
          <w:color w:val="000000"/>
          <w:sz w:val="28"/>
        </w:rPr>
        <w:t>
      (9) Код ТН ВЭД ТС</w:t>
      </w:r>
    </w:p>
    <w:p>
      <w:pPr>
        <w:spacing w:after="0"/>
        <w:ind w:left="0"/>
        <w:jc w:val="both"/>
      </w:pPr>
      <w:r>
        <w:rPr>
          <w:rFonts w:ascii="Times New Roman"/>
          <w:b w:val="false"/>
          <w:i w:val="false"/>
          <w:color w:val="000000"/>
          <w:sz w:val="28"/>
        </w:rPr>
        <w:t>
      (10) СООТВЕТСТВУЕТ ТРЕБОВАНИЯМ</w:t>
      </w:r>
    </w:p>
    <w:p>
      <w:pPr>
        <w:spacing w:after="0"/>
        <w:ind w:left="0"/>
        <w:jc w:val="both"/>
      </w:pPr>
      <w:r>
        <w:rPr>
          <w:rFonts w:ascii="Times New Roman"/>
          <w:b w:val="false"/>
          <w:i w:val="false"/>
          <w:color w:val="000000"/>
          <w:sz w:val="28"/>
        </w:rPr>
        <w:t>
      (11) СЕРТИФИКАТ ВЫДАН НА ОСНОВАНИИ</w:t>
      </w:r>
    </w:p>
    <w:p>
      <w:pPr>
        <w:spacing w:after="0"/>
        <w:ind w:left="0"/>
        <w:jc w:val="both"/>
      </w:pPr>
      <w:r>
        <w:rPr>
          <w:rFonts w:ascii="Times New Roman"/>
          <w:b w:val="false"/>
          <w:i w:val="false"/>
          <w:color w:val="000000"/>
          <w:sz w:val="28"/>
        </w:rPr>
        <w:t>
      (12) ДОПОЛНИТЕЛЬНАЯ ИНФОРМАЦИЯ</w:t>
      </w:r>
    </w:p>
    <w:p>
      <w:pPr>
        <w:spacing w:after="0"/>
        <w:ind w:left="0"/>
        <w:jc w:val="both"/>
      </w:pPr>
      <w:r>
        <w:rPr>
          <w:rFonts w:ascii="Times New Roman"/>
          <w:b w:val="false"/>
          <w:i w:val="false"/>
          <w:color w:val="000000"/>
          <w:sz w:val="28"/>
        </w:rPr>
        <w:t>
      СРОК ДЕЙСТВИЯ (13) С ПО (14)</w:t>
      </w:r>
    </w:p>
    <w:p>
      <w:pPr>
        <w:spacing w:after="0"/>
        <w:ind w:left="0"/>
        <w:jc w:val="both"/>
      </w:pPr>
      <w:r>
        <w:rPr>
          <w:rFonts w:ascii="Times New Roman"/>
          <w:b w:val="false"/>
          <w:i w:val="false"/>
          <w:color w:val="000000"/>
          <w:sz w:val="28"/>
        </w:rPr>
        <w:t>
      Руководитель (уполномоченное</w:t>
      </w:r>
    </w:p>
    <w:p>
      <w:pPr>
        <w:spacing w:after="0"/>
        <w:ind w:left="0"/>
        <w:jc w:val="both"/>
      </w:pPr>
      <w:r>
        <w:rPr>
          <w:rFonts w:ascii="Times New Roman"/>
          <w:b w:val="false"/>
          <w:i w:val="false"/>
          <w:color w:val="000000"/>
          <w:sz w:val="28"/>
        </w:rPr>
        <w:t xml:space="preserve">
      лицо) органа по сертификации </w:t>
      </w:r>
    </w:p>
    <w:p>
      <w:pPr>
        <w:spacing w:after="0"/>
        <w:ind w:left="0"/>
        <w:jc w:val="both"/>
      </w:pPr>
      <w:r>
        <w:rPr>
          <w:rFonts w:ascii="Times New Roman"/>
          <w:b w:val="false"/>
          <w:i w:val="false"/>
          <w:color w:val="000000"/>
          <w:sz w:val="28"/>
        </w:rPr>
        <w:t>
      подпись, инициалы, фамилия (15)</w:t>
      </w:r>
    </w:p>
    <w:p>
      <w:pPr>
        <w:spacing w:after="0"/>
        <w:ind w:left="0"/>
        <w:jc w:val="both"/>
      </w:pPr>
      <w:r>
        <w:rPr>
          <w:rFonts w:ascii="Times New Roman"/>
          <w:b w:val="false"/>
          <w:i w:val="false"/>
          <w:color w:val="000000"/>
          <w:sz w:val="28"/>
        </w:rPr>
        <w:t>
      QR-код (16)</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Эксперт-аудитор (эксперт)</w:t>
      </w:r>
    </w:p>
    <w:p>
      <w:pPr>
        <w:spacing w:after="0"/>
        <w:ind w:left="0"/>
        <w:jc w:val="both"/>
      </w:pPr>
      <w:r>
        <w:rPr>
          <w:rFonts w:ascii="Times New Roman"/>
          <w:b w:val="false"/>
          <w:i w:val="false"/>
          <w:color w:val="000000"/>
          <w:sz w:val="28"/>
        </w:rPr>
        <w:t>
      подпись, инициалы,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68"/>
    <w:p>
      <w:pPr>
        <w:spacing w:after="0"/>
        <w:ind w:left="0"/>
        <w:jc w:val="both"/>
      </w:pPr>
      <w:r>
        <w:rPr>
          <w:rFonts w:ascii="Times New Roman"/>
          <w:b w:val="false"/>
          <w:i w:val="false"/>
          <w:color w:val="000000"/>
          <w:sz w:val="28"/>
        </w:rPr>
        <w:t>
      *Требования к бланкам сертификата соответствия и приложения к нему, правила их заполнения установлены в Приложении 1.</w:t>
      </w:r>
    </w:p>
    <w:bookmarkEnd w:id="68"/>
    <w:bookmarkStart w:name="z146" w:id="69"/>
    <w:p>
      <w:pPr>
        <w:spacing w:after="0"/>
        <w:ind w:left="0"/>
        <w:jc w:val="left"/>
      </w:pPr>
      <w:r>
        <w:rPr>
          <w:rFonts w:ascii="Times New Roman"/>
          <w:b/>
          <w:i w:val="false"/>
          <w:color w:val="000000"/>
        </w:rPr>
        <w:t xml:space="preserve"> Единая форма декларации о соответствии**</w:t>
      </w:r>
      <w:r>
        <w:br/>
      </w:r>
      <w:r>
        <w:rPr>
          <w:rFonts w:ascii="Times New Roman"/>
          <w:b/>
          <w:i w:val="false"/>
          <w:color w:val="000000"/>
        </w:rPr>
        <w:t>ТАМОЖЕННЫЙ СОЮЗ</w:t>
      </w:r>
      <w:r>
        <w:br/>
      </w:r>
      <w:r>
        <w:rPr>
          <w:rFonts w:ascii="Times New Roman"/>
          <w:b/>
          <w:i w:val="false"/>
          <w:color w:val="000000"/>
        </w:rPr>
        <w:t>ДЕКЛАРАЦИЯ О СООТВЕТСТВИИ</w:t>
      </w:r>
    </w:p>
    <w:bookmarkEnd w:id="69"/>
    <w:p>
      <w:pPr>
        <w:spacing w:after="0"/>
        <w:ind w:left="0"/>
        <w:jc w:val="both"/>
      </w:pPr>
      <w:r>
        <w:rPr>
          <w:rFonts w:ascii="Times New Roman"/>
          <w:b w:val="false"/>
          <w:i w:val="false"/>
          <w:color w:val="ff0000"/>
          <w:sz w:val="28"/>
        </w:rPr>
        <w:t xml:space="preserve">
      Сноска. Форма с изменениями, внесенными решением Комиссии таможенного союза от 20.12.2022 </w:t>
      </w:r>
      <w:r>
        <w:rPr>
          <w:rFonts w:ascii="Times New Roman"/>
          <w:b w:val="false"/>
          <w:i w:val="false"/>
          <w:color w:val="ff0000"/>
          <w:sz w:val="28"/>
        </w:rPr>
        <w:t>№ 199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w:t>
      </w:r>
    </w:p>
    <w:p>
      <w:pPr>
        <w:spacing w:after="0"/>
        <w:ind w:left="0"/>
        <w:jc w:val="both"/>
      </w:pPr>
      <w:r>
        <w:rPr>
          <w:rFonts w:ascii="Times New Roman"/>
          <w:b w:val="false"/>
          <w:i w:val="false"/>
          <w:color w:val="000000"/>
          <w:sz w:val="28"/>
        </w:rPr>
        <w:t>
      Декларант,                                                       (1)</w:t>
      </w:r>
    </w:p>
    <w:p>
      <w:pPr>
        <w:spacing w:after="0"/>
        <w:ind w:left="0"/>
        <w:jc w:val="both"/>
      </w:pPr>
      <w:r>
        <w:rPr>
          <w:rFonts w:ascii="Times New Roman"/>
          <w:b w:val="false"/>
          <w:i w:val="false"/>
          <w:color w:val="000000"/>
          <w:sz w:val="28"/>
        </w:rPr>
        <w:t>
      в лице                                                           (2)</w:t>
      </w:r>
    </w:p>
    <w:p>
      <w:pPr>
        <w:spacing w:after="0"/>
        <w:ind w:left="0"/>
        <w:jc w:val="both"/>
      </w:pPr>
      <w:r>
        <w:rPr>
          <w:rFonts w:ascii="Times New Roman"/>
          <w:b w:val="false"/>
          <w:i w:val="false"/>
          <w:color w:val="000000"/>
          <w:sz w:val="28"/>
        </w:rPr>
        <w:t>
      заявляет, что                                                    (3)</w:t>
      </w:r>
    </w:p>
    <w:p>
      <w:pPr>
        <w:spacing w:after="0"/>
        <w:ind w:left="0"/>
        <w:jc w:val="both"/>
      </w:pPr>
      <w:r>
        <w:rPr>
          <w:rFonts w:ascii="Times New Roman"/>
          <w:b w:val="false"/>
          <w:i w:val="false"/>
          <w:color w:val="000000"/>
          <w:sz w:val="28"/>
        </w:rPr>
        <w:t>
      соответствует требованиям                                        (4)</w:t>
      </w:r>
    </w:p>
    <w:p>
      <w:pPr>
        <w:spacing w:after="0"/>
        <w:ind w:left="0"/>
        <w:jc w:val="both"/>
      </w:pPr>
      <w:r>
        <w:rPr>
          <w:rFonts w:ascii="Times New Roman"/>
          <w:b w:val="false"/>
          <w:i w:val="false"/>
          <w:color w:val="000000"/>
          <w:sz w:val="28"/>
        </w:rPr>
        <w:t>
      Декларация о соответствии принята на основании                   (5)</w:t>
      </w:r>
    </w:p>
    <w:p>
      <w:pPr>
        <w:spacing w:after="0"/>
        <w:ind w:left="0"/>
        <w:jc w:val="both"/>
      </w:pPr>
      <w:r>
        <w:rPr>
          <w:rFonts w:ascii="Times New Roman"/>
          <w:b w:val="false"/>
          <w:i w:val="false"/>
          <w:color w:val="000000"/>
          <w:sz w:val="28"/>
        </w:rPr>
        <w:t>
      Дополнительная информация                                        (6)</w:t>
      </w:r>
    </w:p>
    <w:p>
      <w:pPr>
        <w:spacing w:after="0"/>
        <w:ind w:left="0"/>
        <w:jc w:val="both"/>
      </w:pPr>
      <w:r>
        <w:rPr>
          <w:rFonts w:ascii="Times New Roman"/>
          <w:b w:val="false"/>
          <w:i w:val="false"/>
          <w:color w:val="000000"/>
          <w:sz w:val="28"/>
        </w:rPr>
        <w:t>
      Декларация о соответствии действительна с даты регистрации по    (7)</w:t>
      </w:r>
    </w:p>
    <w:p>
      <w:pPr>
        <w:spacing w:after="0"/>
        <w:ind w:left="0"/>
        <w:jc w:val="both"/>
      </w:pPr>
      <w:r>
        <w:rPr>
          <w:rFonts w:ascii="Times New Roman"/>
          <w:b w:val="false"/>
          <w:i w:val="false"/>
          <w:color w:val="000000"/>
          <w:sz w:val="28"/>
        </w:rPr>
        <w:t>
      _______________            ______________________________________</w:t>
      </w:r>
    </w:p>
    <w:p>
      <w:pPr>
        <w:spacing w:after="0"/>
        <w:ind w:left="0"/>
        <w:jc w:val="both"/>
      </w:pPr>
      <w:r>
        <w:rPr>
          <w:rFonts w:ascii="Times New Roman"/>
          <w:b w:val="false"/>
          <w:i w:val="false"/>
          <w:color w:val="000000"/>
          <w:sz w:val="28"/>
        </w:rPr>
        <w:t>
          подпись                инициалы, фамилия руководителя</w:t>
      </w:r>
    </w:p>
    <w:p>
      <w:pPr>
        <w:spacing w:after="0"/>
        <w:ind w:left="0"/>
        <w:jc w:val="both"/>
      </w:pPr>
      <w:r>
        <w:rPr>
          <w:rFonts w:ascii="Times New Roman"/>
          <w:b w:val="false"/>
          <w:i w:val="false"/>
          <w:color w:val="000000"/>
          <w:sz w:val="28"/>
        </w:rPr>
        <w:t>
                                 организации (уполномоченного им лица)</w:t>
      </w:r>
    </w:p>
    <w:p>
      <w:pPr>
        <w:spacing w:after="0"/>
        <w:ind w:left="0"/>
        <w:jc w:val="both"/>
      </w:pPr>
      <w:r>
        <w:rPr>
          <w:rFonts w:ascii="Times New Roman"/>
          <w:b w:val="false"/>
          <w:i w:val="false"/>
          <w:color w:val="000000"/>
          <w:sz w:val="28"/>
        </w:rPr>
        <w:t>
                                 или индивидуального предпринимателя   (8)</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Сведения о регистрации декларации о соответствии                 (9)</w:t>
      </w:r>
    </w:p>
    <w:p>
      <w:pPr>
        <w:spacing w:after="0"/>
        <w:ind w:left="0"/>
        <w:jc w:val="both"/>
      </w:pPr>
      <w:r>
        <w:rPr>
          <w:rFonts w:ascii="Times New Roman"/>
          <w:b w:val="false"/>
          <w:i w:val="false"/>
          <w:color w:val="000000"/>
          <w:sz w:val="28"/>
        </w:rPr>
        <w:t>
      Регистрационный номер декларации о соответствии ТС №             (10)</w:t>
      </w:r>
    </w:p>
    <w:p>
      <w:pPr>
        <w:spacing w:after="0"/>
        <w:ind w:left="0"/>
        <w:jc w:val="both"/>
      </w:pPr>
      <w:r>
        <w:rPr>
          <w:rFonts w:ascii="Times New Roman"/>
          <w:b w:val="false"/>
          <w:i w:val="false"/>
          <w:color w:val="000000"/>
          <w:sz w:val="28"/>
        </w:rPr>
        <w:t>
      Дата регистрации декларации о соответствии                       (11) ________________           ______________________________________</w:t>
      </w:r>
    </w:p>
    <w:p>
      <w:pPr>
        <w:spacing w:after="0"/>
        <w:ind w:left="0"/>
        <w:jc w:val="both"/>
      </w:pPr>
      <w:r>
        <w:rPr>
          <w:rFonts w:ascii="Times New Roman"/>
          <w:b w:val="false"/>
          <w:i w:val="false"/>
          <w:color w:val="000000"/>
          <w:sz w:val="28"/>
        </w:rPr>
        <w:t xml:space="preserve">
      подпись                инициалы, фамилия руководителя органа </w:t>
      </w:r>
    </w:p>
    <w:p>
      <w:pPr>
        <w:spacing w:after="0"/>
        <w:ind w:left="0"/>
        <w:jc w:val="both"/>
      </w:pPr>
      <w:r>
        <w:rPr>
          <w:rFonts w:ascii="Times New Roman"/>
          <w:b w:val="false"/>
          <w:i w:val="false"/>
          <w:color w:val="000000"/>
          <w:sz w:val="28"/>
        </w:rPr>
        <w:t>
                                 по сертификации (уполномоченного им лица)      (12)</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QR-код (13)</w:t>
      </w:r>
    </w:p>
    <w:bookmarkStart w:name="z149" w:id="70"/>
    <w:p>
      <w:pPr>
        <w:spacing w:after="0"/>
        <w:ind w:left="0"/>
        <w:jc w:val="both"/>
      </w:pPr>
      <w:r>
        <w:rPr>
          <w:rFonts w:ascii="Times New Roman"/>
          <w:b w:val="false"/>
          <w:i w:val="false"/>
          <w:color w:val="000000"/>
          <w:sz w:val="28"/>
        </w:rPr>
        <w:t>
      **Требования к оформлению декларации о соответствии и правила ее заполнения установлены в Приложении 2.</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Единой форме</w:t>
            </w:r>
            <w:r>
              <w:br/>
            </w:r>
            <w:r>
              <w:rPr>
                <w:rFonts w:ascii="Times New Roman"/>
                <w:b w:val="false"/>
                <w:i w:val="false"/>
                <w:color w:val="000000"/>
                <w:sz w:val="20"/>
              </w:rPr>
              <w:t>сертификата соответствия</w:t>
            </w:r>
          </w:p>
        </w:tc>
      </w:tr>
    </w:tbl>
    <w:bookmarkStart w:name="z151" w:id="71"/>
    <w:p>
      <w:pPr>
        <w:spacing w:after="0"/>
        <w:ind w:left="0"/>
        <w:jc w:val="both"/>
      </w:pPr>
      <w:r>
        <w:rPr>
          <w:rFonts w:ascii="Times New Roman"/>
          <w:b w:val="false"/>
          <w:i w:val="false"/>
          <w:color w:val="000000"/>
          <w:sz w:val="28"/>
        </w:rPr>
        <w:t>
      1. Органы по сертификации (оценке (подтверждению) соответствия) государств - членов таможенного союза (далее - органы по сертификации Сторон), осуществляющие сертификацию продукции, включенной в Единый перечень продукции, подлежащей обязательной оценке (подтверждению) соответствия в рамках таможенного союза с выдачей единых документов (далее - Единый перечень), оформляют сертификаты соответствия по единой форме (далее - сертификаты соответствия) и передают сведения о них в уполномоченный орган Стороны в соответствии с Положением о порядке формирования и ведения Единого реестра выданных сертификатов соответствия и зарегистрированных деклараций о соответствии, оформленных по единой форме, утвержденным решением Комиссии таможенного союза.</w:t>
      </w:r>
    </w:p>
    <w:bookmarkEnd w:id="71"/>
    <w:bookmarkStart w:name="z152" w:id="72"/>
    <w:p>
      <w:pPr>
        <w:spacing w:after="0"/>
        <w:ind w:left="0"/>
        <w:jc w:val="both"/>
      </w:pPr>
      <w:r>
        <w:rPr>
          <w:rFonts w:ascii="Times New Roman"/>
          <w:b w:val="false"/>
          <w:i w:val="false"/>
          <w:color w:val="000000"/>
          <w:sz w:val="28"/>
        </w:rPr>
        <w:t>
      2. Требования к бланкам сертификата соответствия и правила их заполнения.</w:t>
      </w:r>
    </w:p>
    <w:bookmarkEnd w:id="72"/>
    <w:bookmarkStart w:name="z153" w:id="73"/>
    <w:p>
      <w:pPr>
        <w:spacing w:after="0"/>
        <w:ind w:left="0"/>
        <w:jc w:val="both"/>
      </w:pPr>
      <w:r>
        <w:rPr>
          <w:rFonts w:ascii="Times New Roman"/>
          <w:b w:val="false"/>
          <w:i w:val="false"/>
          <w:color w:val="000000"/>
          <w:sz w:val="28"/>
        </w:rPr>
        <w:t>
      2.1. Бланки сертификатов соответствия и бланки приложений к сертификатам соответствия (далее - бланки) являются документами строгой отчетности, имеют не менее четырех степеней защиты, в том числе:</w:t>
      </w:r>
    </w:p>
    <w:bookmarkEnd w:id="73"/>
    <w:bookmarkStart w:name="z154" w:id="74"/>
    <w:p>
      <w:pPr>
        <w:spacing w:after="0"/>
        <w:ind w:left="0"/>
        <w:jc w:val="both"/>
      </w:pPr>
      <w:r>
        <w:rPr>
          <w:rFonts w:ascii="Times New Roman"/>
          <w:b w:val="false"/>
          <w:i w:val="false"/>
          <w:color w:val="000000"/>
          <w:sz w:val="28"/>
        </w:rPr>
        <w:t>
      гильошную рамку позитивного отображения;</w:t>
      </w:r>
    </w:p>
    <w:bookmarkEnd w:id="74"/>
    <w:bookmarkStart w:name="z155" w:id="75"/>
    <w:p>
      <w:pPr>
        <w:spacing w:after="0"/>
        <w:ind w:left="0"/>
        <w:jc w:val="both"/>
      </w:pPr>
      <w:r>
        <w:rPr>
          <w:rFonts w:ascii="Times New Roman"/>
          <w:b w:val="false"/>
          <w:i w:val="false"/>
          <w:color w:val="000000"/>
          <w:sz w:val="28"/>
        </w:rPr>
        <w:t>
      микротекст, размещенный по периметру гильошной рамки;</w:t>
      </w:r>
    </w:p>
    <w:bookmarkEnd w:id="75"/>
    <w:bookmarkStart w:name="z156" w:id="76"/>
    <w:p>
      <w:pPr>
        <w:spacing w:after="0"/>
        <w:ind w:left="0"/>
        <w:jc w:val="both"/>
      </w:pPr>
      <w:r>
        <w:rPr>
          <w:rFonts w:ascii="Times New Roman"/>
          <w:b w:val="false"/>
          <w:i w:val="false"/>
          <w:color w:val="000000"/>
          <w:sz w:val="28"/>
        </w:rPr>
        <w:t>
      полупрозрачный голографический защитный элемент;</w:t>
      </w:r>
    </w:p>
    <w:bookmarkEnd w:id="76"/>
    <w:bookmarkStart w:name="z157" w:id="77"/>
    <w:p>
      <w:pPr>
        <w:spacing w:after="0"/>
        <w:ind w:left="0"/>
        <w:jc w:val="both"/>
      </w:pPr>
      <w:r>
        <w:rPr>
          <w:rFonts w:ascii="Times New Roman"/>
          <w:b w:val="false"/>
          <w:i w:val="false"/>
          <w:color w:val="000000"/>
          <w:sz w:val="28"/>
        </w:rPr>
        <w:t xml:space="preserve">
      типографский номер (обозначение серии в соответствии с пунктом 2.2 настоящего Приложения) и порядковый номер бланка (число из семи арабских цифр). </w:t>
      </w:r>
    </w:p>
    <w:bookmarkEnd w:id="77"/>
    <w:bookmarkStart w:name="z158" w:id="78"/>
    <w:p>
      <w:pPr>
        <w:spacing w:after="0"/>
        <w:ind w:left="0"/>
        <w:jc w:val="both"/>
      </w:pPr>
      <w:r>
        <w:rPr>
          <w:rFonts w:ascii="Times New Roman"/>
          <w:b w:val="false"/>
          <w:i w:val="false"/>
          <w:color w:val="000000"/>
          <w:sz w:val="28"/>
        </w:rPr>
        <w:t xml:space="preserve">
      2.2. Бланки изготавливаются в государствах - членах таможенного союза типографским способом. При этом типографский номер бланка, изготавливаемого в Республике Беларусь, содержит обозначение "Серия BY", в Республике Казахстан - "Серия KZ", в Российской Федерации - "Серия RU". </w:t>
      </w:r>
    </w:p>
    <w:bookmarkEnd w:id="78"/>
    <w:bookmarkStart w:name="z159" w:id="79"/>
    <w:p>
      <w:pPr>
        <w:spacing w:after="0"/>
        <w:ind w:left="0"/>
        <w:jc w:val="both"/>
      </w:pPr>
      <w:r>
        <w:rPr>
          <w:rFonts w:ascii="Times New Roman"/>
          <w:b w:val="false"/>
          <w:i w:val="false"/>
          <w:color w:val="000000"/>
          <w:sz w:val="28"/>
        </w:rPr>
        <w:t xml:space="preserve">
      2.3. Бланки заполняются исключительно с использованием электронных печатающих устройств. Лицевая сторона бланка заполняется на русском языке, оборотная сторона может быть заполнена на государственном языке Стороны, в которой выдан сертификат соответствия, в соответствии с установленными в единой форме реквизитами (позициями). </w:t>
      </w:r>
    </w:p>
    <w:bookmarkEnd w:id="79"/>
    <w:bookmarkStart w:name="z160" w:id="80"/>
    <w:p>
      <w:pPr>
        <w:spacing w:after="0"/>
        <w:ind w:left="0"/>
        <w:jc w:val="both"/>
      </w:pPr>
      <w:r>
        <w:rPr>
          <w:rFonts w:ascii="Times New Roman"/>
          <w:b w:val="false"/>
          <w:i w:val="false"/>
          <w:color w:val="000000"/>
          <w:sz w:val="28"/>
        </w:rPr>
        <w:t>
      2.4. Описание реквизитов (позиций):</w:t>
      </w:r>
    </w:p>
    <w:bookmarkEnd w:id="80"/>
    <w:bookmarkStart w:name="z161" w:id="81"/>
    <w:p>
      <w:pPr>
        <w:spacing w:after="0"/>
        <w:ind w:left="0"/>
        <w:jc w:val="both"/>
      </w:pPr>
      <w:r>
        <w:rPr>
          <w:rFonts w:ascii="Times New Roman"/>
          <w:b w:val="false"/>
          <w:i w:val="false"/>
          <w:color w:val="000000"/>
          <w:sz w:val="28"/>
        </w:rPr>
        <w:t>
      Позиция 1 - Надписи, выполненные в следующей последовательности  по вертикали: "ТАМОЖЕННЫЙ СОЮЗ", "СЕРТИФИКАТ СООТВЕТСТВИЯ".</w:t>
      </w:r>
    </w:p>
    <w:bookmarkEnd w:id="81"/>
    <w:bookmarkStart w:name="z162" w:id="82"/>
    <w:p>
      <w:pPr>
        <w:spacing w:after="0"/>
        <w:ind w:left="0"/>
        <w:jc w:val="both"/>
      </w:pPr>
      <w:r>
        <w:rPr>
          <w:rFonts w:ascii="Times New Roman"/>
          <w:b w:val="false"/>
          <w:i w:val="false"/>
          <w:color w:val="000000"/>
          <w:sz w:val="28"/>
        </w:rPr>
        <w:t>
      Позиция 2 - Регистрационный номер сертификата соответствия, который формируется согласно национальным правилам Сторон, с обязательным включением аббревиатуры ТС - таможенный союз и указанием кода государства: BY - Беларусь, KZ - Казахстан, RU - Россия.</w:t>
      </w:r>
    </w:p>
    <w:bookmarkEnd w:id="82"/>
    <w:bookmarkStart w:name="z163" w:id="83"/>
    <w:p>
      <w:pPr>
        <w:spacing w:after="0"/>
        <w:ind w:left="0"/>
        <w:jc w:val="both"/>
      </w:pPr>
      <w:r>
        <w:rPr>
          <w:rFonts w:ascii="Times New Roman"/>
          <w:b w:val="false"/>
          <w:i w:val="false"/>
          <w:color w:val="000000"/>
          <w:sz w:val="28"/>
        </w:rPr>
        <w:t xml:space="preserve">
      Позиция 3 - Знак соответствия системы сертификации (подтверждения соответствия) Стороны. </w:t>
      </w:r>
    </w:p>
    <w:bookmarkEnd w:id="83"/>
    <w:bookmarkStart w:name="z164" w:id="84"/>
    <w:p>
      <w:pPr>
        <w:spacing w:after="0"/>
        <w:ind w:left="0"/>
        <w:jc w:val="both"/>
      </w:pPr>
      <w:r>
        <w:rPr>
          <w:rFonts w:ascii="Times New Roman"/>
          <w:b w:val="false"/>
          <w:i w:val="false"/>
          <w:color w:val="000000"/>
          <w:sz w:val="28"/>
        </w:rPr>
        <w:t>
      Позиция 4 - Учетный (индивидуальный) номер бланка сертификата соответствия, выполненный при изготовлении бланка.</w:t>
      </w:r>
    </w:p>
    <w:bookmarkEnd w:id="84"/>
    <w:bookmarkStart w:name="z165" w:id="85"/>
    <w:p>
      <w:pPr>
        <w:spacing w:after="0"/>
        <w:ind w:left="0"/>
        <w:jc w:val="both"/>
      </w:pPr>
      <w:r>
        <w:rPr>
          <w:rFonts w:ascii="Times New Roman"/>
          <w:b w:val="false"/>
          <w:i w:val="false"/>
          <w:color w:val="000000"/>
          <w:sz w:val="28"/>
        </w:rPr>
        <w:t xml:space="preserve">
      Позиция 5 - Полное наименование, юридический и фактический адрес (включая наименование государства), телефон, факс, адрес электронной почты органа по сертификации, выдавшего сертификат соответствия, регистрационный номер аттестата аккредитации (уникальный номер записи об аккредитации) органа по сертификации, дата регистрации аттестата аккредитации, наименование органа по аккредитации, выдавшего аттестат аккредитации. </w:t>
      </w:r>
    </w:p>
    <w:bookmarkEnd w:id="85"/>
    <w:bookmarkStart w:name="z166" w:id="86"/>
    <w:p>
      <w:pPr>
        <w:spacing w:after="0"/>
        <w:ind w:left="0"/>
        <w:jc w:val="both"/>
      </w:pPr>
      <w:r>
        <w:rPr>
          <w:rFonts w:ascii="Times New Roman"/>
          <w:b w:val="false"/>
          <w:i w:val="false"/>
          <w:color w:val="000000"/>
          <w:sz w:val="28"/>
        </w:rPr>
        <w:t>
      Позиция 6 - В зависимости от того, кому выдан сертификат соответствия, указывается изготовитель и (или) поставщик. Затем указывается полное наименование заявителя, сведения о государственной регистрации в качестве юридического лица или индивидуального предпринимателя, юридический и фактический адрес (включая наименование государства), телефон, факс, адрес электронной почты.</w:t>
      </w:r>
    </w:p>
    <w:bookmarkEnd w:id="86"/>
    <w:bookmarkStart w:name="z167" w:id="87"/>
    <w:p>
      <w:pPr>
        <w:spacing w:after="0"/>
        <w:ind w:left="0"/>
        <w:jc w:val="both"/>
      </w:pPr>
      <w:r>
        <w:rPr>
          <w:rFonts w:ascii="Times New Roman"/>
          <w:b w:val="false"/>
          <w:i w:val="false"/>
          <w:color w:val="000000"/>
          <w:sz w:val="28"/>
        </w:rPr>
        <w:t>
      Позиция 7 - Полное наименование организации - изготовителя сертифицированной продукции, адрес (включая наименование государства), в том числе адреса его филиалов, на продукцию которых распространяется сертификат соответствия.</w:t>
      </w:r>
    </w:p>
    <w:bookmarkEnd w:id="87"/>
    <w:bookmarkStart w:name="z168" w:id="88"/>
    <w:p>
      <w:pPr>
        <w:spacing w:after="0"/>
        <w:ind w:left="0"/>
        <w:jc w:val="both"/>
      </w:pPr>
      <w:r>
        <w:rPr>
          <w:rFonts w:ascii="Times New Roman"/>
          <w:b w:val="false"/>
          <w:i w:val="false"/>
          <w:color w:val="000000"/>
          <w:sz w:val="28"/>
        </w:rPr>
        <w:t>
      Позиция 8 - Сведения о продукции, на которую выдан сертификат соответствия:</w:t>
      </w:r>
    </w:p>
    <w:bookmarkEnd w:id="88"/>
    <w:bookmarkStart w:name="z169" w:id="89"/>
    <w:p>
      <w:pPr>
        <w:spacing w:after="0"/>
        <w:ind w:left="0"/>
        <w:jc w:val="both"/>
      </w:pPr>
      <w:r>
        <w:rPr>
          <w:rFonts w:ascii="Times New Roman"/>
          <w:b w:val="false"/>
          <w:i w:val="false"/>
          <w:color w:val="000000"/>
          <w:sz w:val="28"/>
        </w:rPr>
        <w:t>
      - полное наименование продукции;</w:t>
      </w:r>
    </w:p>
    <w:bookmarkEnd w:id="89"/>
    <w:bookmarkStart w:name="z170" w:id="90"/>
    <w:p>
      <w:pPr>
        <w:spacing w:after="0"/>
        <w:ind w:left="0"/>
        <w:jc w:val="both"/>
      </w:pPr>
      <w:r>
        <w:rPr>
          <w:rFonts w:ascii="Times New Roman"/>
          <w:b w:val="false"/>
          <w:i w:val="false"/>
          <w:color w:val="000000"/>
          <w:sz w:val="28"/>
        </w:rPr>
        <w:t>
      - сведения о продукции, обеспечивающие ее идентификацию (тип, марка, модель, артикул продукции и др.);</w:t>
      </w:r>
    </w:p>
    <w:bookmarkEnd w:id="90"/>
    <w:bookmarkStart w:name="z171" w:id="91"/>
    <w:p>
      <w:pPr>
        <w:spacing w:after="0"/>
        <w:ind w:left="0"/>
        <w:jc w:val="both"/>
      </w:pPr>
      <w:r>
        <w:rPr>
          <w:rFonts w:ascii="Times New Roman"/>
          <w:b w:val="false"/>
          <w:i w:val="false"/>
          <w:color w:val="000000"/>
          <w:sz w:val="28"/>
        </w:rPr>
        <w:t>
      - обозначение нормативных правовых актов и (или) технических нормативных правовых актов, нормативных документов (далее - НПА), в соответствии с которыми изготовлена продукция;</w:t>
      </w:r>
    </w:p>
    <w:bookmarkEnd w:id="91"/>
    <w:bookmarkStart w:name="z172" w:id="92"/>
    <w:p>
      <w:pPr>
        <w:spacing w:after="0"/>
        <w:ind w:left="0"/>
        <w:jc w:val="both"/>
      </w:pPr>
      <w:r>
        <w:rPr>
          <w:rFonts w:ascii="Times New Roman"/>
          <w:b w:val="false"/>
          <w:i w:val="false"/>
          <w:color w:val="000000"/>
          <w:sz w:val="28"/>
        </w:rPr>
        <w:t>
      - наименование объекта сертификации (серийный выпуск, партия или единичное изделие). В случае серийного выпуска продукции делается запись "серийный выпуск". Для партии продукции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bookmarkEnd w:id="92"/>
    <w:bookmarkStart w:name="z173" w:id="93"/>
    <w:p>
      <w:pPr>
        <w:spacing w:after="0"/>
        <w:ind w:left="0"/>
        <w:jc w:val="both"/>
      </w:pPr>
      <w:r>
        <w:rPr>
          <w:rFonts w:ascii="Times New Roman"/>
          <w:b w:val="false"/>
          <w:i w:val="false"/>
          <w:color w:val="000000"/>
          <w:sz w:val="28"/>
        </w:rPr>
        <w:t>
      Позиция 9 - Код единой Товарной номенклатуры внешнеэкономической деятельности таможенного союза (далее - ТН ВЭД ТС).</w:t>
      </w:r>
    </w:p>
    <w:bookmarkEnd w:id="93"/>
    <w:bookmarkStart w:name="z174" w:id="94"/>
    <w:p>
      <w:pPr>
        <w:spacing w:after="0"/>
        <w:ind w:left="0"/>
        <w:jc w:val="both"/>
      </w:pPr>
      <w:r>
        <w:rPr>
          <w:rFonts w:ascii="Times New Roman"/>
          <w:b w:val="false"/>
          <w:i w:val="false"/>
          <w:color w:val="000000"/>
          <w:sz w:val="28"/>
        </w:rPr>
        <w:t>
      Позиция 10 - Обозначение НПА с указанием разделов (пунктов, подпунктов), на соответствие требованиям которых проведена сертификация и предусмотренных Единым перечнем.</w:t>
      </w:r>
    </w:p>
    <w:bookmarkEnd w:id="94"/>
    <w:p>
      <w:pPr>
        <w:spacing w:after="0"/>
        <w:ind w:left="0"/>
        <w:jc w:val="both"/>
      </w:pPr>
      <w:r>
        <w:rPr>
          <w:rFonts w:ascii="Times New Roman"/>
          <w:b w:val="false"/>
          <w:i w:val="false"/>
          <w:color w:val="000000"/>
          <w:sz w:val="28"/>
        </w:rPr>
        <w:t>
      При проведении сертификации допускается не указывать разделы (пункты, подпункты) НПА в случае применения данного НПА в целом.</w:t>
      </w:r>
    </w:p>
    <w:bookmarkStart w:name="z175" w:id="95"/>
    <w:p>
      <w:pPr>
        <w:spacing w:after="0"/>
        <w:ind w:left="0"/>
        <w:jc w:val="both"/>
      </w:pPr>
      <w:r>
        <w:rPr>
          <w:rFonts w:ascii="Times New Roman"/>
          <w:b w:val="false"/>
          <w:i w:val="false"/>
          <w:color w:val="000000"/>
          <w:sz w:val="28"/>
        </w:rPr>
        <w:t>
      Позиция 11 - Обозначение (наименование) документов, на основании которых выдается сертификат соответствия.</w:t>
      </w:r>
    </w:p>
    <w:bookmarkEnd w:id="95"/>
    <w:bookmarkStart w:name="z176" w:id="96"/>
    <w:p>
      <w:pPr>
        <w:spacing w:after="0"/>
        <w:ind w:left="0"/>
        <w:jc w:val="both"/>
      </w:pPr>
      <w:r>
        <w:rPr>
          <w:rFonts w:ascii="Times New Roman"/>
          <w:b w:val="false"/>
          <w:i w:val="false"/>
          <w:color w:val="000000"/>
          <w:sz w:val="28"/>
        </w:rPr>
        <w:t>
      В качестве таких документов в зависимости от схемы сертификации могут использоваться:</w:t>
      </w:r>
    </w:p>
    <w:bookmarkEnd w:id="96"/>
    <w:bookmarkStart w:name="z177" w:id="97"/>
    <w:p>
      <w:pPr>
        <w:spacing w:after="0"/>
        <w:ind w:left="0"/>
        <w:jc w:val="both"/>
      </w:pPr>
      <w:r>
        <w:rPr>
          <w:rFonts w:ascii="Times New Roman"/>
          <w:b w:val="false"/>
          <w:i w:val="false"/>
          <w:color w:val="000000"/>
          <w:sz w:val="28"/>
        </w:rPr>
        <w:t>
      - протоколы сертификационных испытаний продукции, проведенных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bookmarkEnd w:id="97"/>
    <w:bookmarkStart w:name="z178" w:id="98"/>
    <w:p>
      <w:pPr>
        <w:spacing w:after="0"/>
        <w:ind w:left="0"/>
        <w:jc w:val="both"/>
      </w:pPr>
      <w:r>
        <w:rPr>
          <w:rFonts w:ascii="Times New Roman"/>
          <w:b w:val="false"/>
          <w:i w:val="false"/>
          <w:color w:val="000000"/>
          <w:sz w:val="28"/>
        </w:rPr>
        <w:t>
      - сертификат системы менеджмента;</w:t>
      </w:r>
    </w:p>
    <w:bookmarkEnd w:id="98"/>
    <w:bookmarkStart w:name="z179" w:id="99"/>
    <w:p>
      <w:pPr>
        <w:spacing w:after="0"/>
        <w:ind w:left="0"/>
        <w:jc w:val="both"/>
      </w:pPr>
      <w:r>
        <w:rPr>
          <w:rFonts w:ascii="Times New Roman"/>
          <w:b w:val="false"/>
          <w:i w:val="false"/>
          <w:color w:val="000000"/>
          <w:sz w:val="28"/>
        </w:rPr>
        <w:t>
      - акт анализа состояния производства;</w:t>
      </w:r>
    </w:p>
    <w:bookmarkEnd w:id="99"/>
    <w:bookmarkStart w:name="z180" w:id="100"/>
    <w:p>
      <w:pPr>
        <w:spacing w:after="0"/>
        <w:ind w:left="0"/>
        <w:jc w:val="both"/>
      </w:pPr>
      <w:r>
        <w:rPr>
          <w:rFonts w:ascii="Times New Roman"/>
          <w:b w:val="false"/>
          <w:i w:val="false"/>
          <w:color w:val="000000"/>
          <w:sz w:val="28"/>
        </w:rPr>
        <w:t>
      - документы, предусмотренные для данной продукции законодательством Сторон и выданные уполномоченными органами и учреждениями (свидетельство о государственной регистрации, ветеринарный сертификат, фитосанитарный сертификат, сертификат пожарной безопасности и другие), с указанием номера, даты выдачи и др.;</w:t>
      </w:r>
    </w:p>
    <w:bookmarkEnd w:id="100"/>
    <w:bookmarkStart w:name="z181" w:id="101"/>
    <w:p>
      <w:pPr>
        <w:spacing w:after="0"/>
        <w:ind w:left="0"/>
        <w:jc w:val="both"/>
      </w:pPr>
      <w:r>
        <w:rPr>
          <w:rFonts w:ascii="Times New Roman"/>
          <w:b w:val="false"/>
          <w:i w:val="false"/>
          <w:color w:val="000000"/>
          <w:sz w:val="28"/>
        </w:rPr>
        <w:t>
      - другие документы, подтверждающие соответствие продукции обязательным требованиям.</w:t>
      </w:r>
    </w:p>
    <w:bookmarkEnd w:id="101"/>
    <w:bookmarkStart w:name="z182" w:id="102"/>
    <w:p>
      <w:pPr>
        <w:spacing w:after="0"/>
        <w:ind w:left="0"/>
        <w:jc w:val="both"/>
      </w:pPr>
      <w:r>
        <w:rPr>
          <w:rFonts w:ascii="Times New Roman"/>
          <w:b w:val="false"/>
          <w:i w:val="false"/>
          <w:color w:val="000000"/>
          <w:sz w:val="28"/>
        </w:rPr>
        <w:t>
      Копии документов, представляемые для подтверждения соответствия продукции требованиям НПА, должны быть заверены подписью и печатью заявителя (для индивидуального предпринимателя - при наличии печати).</w:t>
      </w:r>
    </w:p>
    <w:bookmarkEnd w:id="102"/>
    <w:bookmarkStart w:name="z183" w:id="103"/>
    <w:p>
      <w:pPr>
        <w:spacing w:after="0"/>
        <w:ind w:left="0"/>
        <w:jc w:val="both"/>
      </w:pPr>
      <w:r>
        <w:rPr>
          <w:rFonts w:ascii="Times New Roman"/>
          <w:b w:val="false"/>
          <w:i w:val="false"/>
          <w:color w:val="000000"/>
          <w:sz w:val="28"/>
        </w:rPr>
        <w:t>
      Позиция 12 – Условия и сроки хранения продукции, срок службы (годности) и (или) ресурс продукции (в случаях, установленных НПА, на соответствие требованиям которых проведена сертификация, предусмотренными Единым перечнем), иные сведения о продукции, обеспечивающие ее идентификацию (при наличии).</w:t>
      </w:r>
    </w:p>
    <w:bookmarkEnd w:id="103"/>
    <w:bookmarkStart w:name="z184" w:id="104"/>
    <w:p>
      <w:pPr>
        <w:spacing w:after="0"/>
        <w:ind w:left="0"/>
        <w:jc w:val="both"/>
      </w:pPr>
      <w:r>
        <w:rPr>
          <w:rFonts w:ascii="Times New Roman"/>
          <w:b w:val="false"/>
          <w:i w:val="false"/>
          <w:color w:val="000000"/>
          <w:sz w:val="28"/>
        </w:rPr>
        <w:t>
      Позиция 13 - Дата регистрации сертификата соответствия в Едином реестре выданных сертификатов соответствия и зарегистрированных деклараций о соответствии, оформленных по единой форме (число - двумя арабскими цифрами, месяц - двумя арабскими цифрами, год - четырьмя арабскими цифрами).</w:t>
      </w:r>
    </w:p>
    <w:bookmarkEnd w:id="104"/>
    <w:bookmarkStart w:name="z185" w:id="105"/>
    <w:p>
      <w:pPr>
        <w:spacing w:after="0"/>
        <w:ind w:left="0"/>
        <w:jc w:val="both"/>
      </w:pPr>
      <w:r>
        <w:rPr>
          <w:rFonts w:ascii="Times New Roman"/>
          <w:b w:val="false"/>
          <w:i w:val="false"/>
          <w:color w:val="000000"/>
          <w:sz w:val="28"/>
        </w:rPr>
        <w:t>
      Позиция 14 - Срок действия сертификата соответствия (число - двумя арабскими цифрами, месяц - двумя арабскими цифрами, год - четырьмя арабскими цифрами).</w:t>
      </w:r>
    </w:p>
    <w:bookmarkEnd w:id="105"/>
    <w:bookmarkStart w:name="z186" w:id="106"/>
    <w:p>
      <w:pPr>
        <w:spacing w:after="0"/>
        <w:ind w:left="0"/>
        <w:jc w:val="both"/>
      </w:pPr>
      <w:r>
        <w:rPr>
          <w:rFonts w:ascii="Times New Roman"/>
          <w:b w:val="false"/>
          <w:i w:val="false"/>
          <w:color w:val="000000"/>
          <w:sz w:val="28"/>
        </w:rPr>
        <w:t>
      Позиция 15 - Печать органа по сертификации, подпись, инициалы, фамилия руководителя (уполномоченного им лица) органа по сертификации, эксперта - аудитора (эксперта). Использование факсимиле вместо подписи не допускается.</w:t>
      </w:r>
    </w:p>
    <w:bookmarkEnd w:id="106"/>
    <w:bookmarkStart w:name="z345" w:id="107"/>
    <w:p>
      <w:pPr>
        <w:spacing w:after="0"/>
        <w:ind w:left="0"/>
        <w:jc w:val="both"/>
      </w:pPr>
      <w:r>
        <w:rPr>
          <w:rFonts w:ascii="Times New Roman"/>
          <w:b w:val="false"/>
          <w:i w:val="false"/>
          <w:color w:val="000000"/>
          <w:sz w:val="28"/>
        </w:rPr>
        <w:t>
      Позиция 16 – QR-код (в случае, если в национальной части Единого реестра выданных сертификатов соответствия и зарегистрированных деклараций о соответствии предусмотрено формирование QR-кода).</w:t>
      </w:r>
    </w:p>
    <w:bookmarkEnd w:id="107"/>
    <w:bookmarkStart w:name="z187" w:id="108"/>
    <w:p>
      <w:pPr>
        <w:spacing w:after="0"/>
        <w:ind w:left="0"/>
        <w:jc w:val="both"/>
      </w:pPr>
      <w:r>
        <w:rPr>
          <w:rFonts w:ascii="Times New Roman"/>
          <w:b w:val="false"/>
          <w:i w:val="false"/>
          <w:color w:val="000000"/>
          <w:sz w:val="28"/>
        </w:rPr>
        <w:t>
      При значительном объеме информации, включаемой в вышеуказанные позиции, такая информация может быть приведена в приложении (приложениях) к сертификату соответствия. Приложения оформляются на бланке приложения к сертификату соответствия и являются неотъемлемой частью сертификата соответствия. Каждый лист приложения должен содержать регистрационный номер сертификата соответствия, подписи, инициалы, фамилии руководителя (уполномоченного им лица) и эксперта - аудитора (эксперта) органа по сертификации, печать этого органа. В позиции 8 сертификата соответствия необходимо приводить ссылку на приложение (приложения) с указанием учетных номеров бланков приложений к сертификату соответствия.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Комиссии таможенного союза от 20.09.2010 </w:t>
      </w:r>
      <w:r>
        <w:rPr>
          <w:rFonts w:ascii="Times New Roman"/>
          <w:b w:val="false"/>
          <w:i w:val="false"/>
          <w:color w:val="000000"/>
          <w:sz w:val="28"/>
        </w:rPr>
        <w:t>№ 383</w:t>
      </w:r>
      <w:r>
        <w:rPr>
          <w:rFonts w:ascii="Times New Roman"/>
          <w:b w:val="false"/>
          <w:i w:val="false"/>
          <w:color w:val="ff0000"/>
          <w:sz w:val="28"/>
        </w:rPr>
        <w:t xml:space="preserve"> (вступает в силу через 30 дней после официального опубликования); от 20.12.2022 </w:t>
      </w:r>
      <w:r>
        <w:rPr>
          <w:rFonts w:ascii="Times New Roman"/>
          <w:b w:val="false"/>
          <w:i w:val="false"/>
          <w:color w:val="000000"/>
          <w:sz w:val="28"/>
        </w:rPr>
        <w:t>№ 199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88" w:id="109"/>
    <w:p>
      <w:pPr>
        <w:spacing w:after="0"/>
        <w:ind w:left="0"/>
        <w:jc w:val="both"/>
      </w:pPr>
      <w:r>
        <w:rPr>
          <w:rFonts w:ascii="Times New Roman"/>
          <w:b w:val="false"/>
          <w:i w:val="false"/>
          <w:color w:val="000000"/>
          <w:sz w:val="28"/>
        </w:rPr>
        <w:t>
      3. Дополнительные записи в реквизитах бланка, не предусмотренные единой формой сертификата соответствия, а также сокращение слов, любые исправления текста не допускаются.</w:t>
      </w:r>
    </w:p>
    <w:bookmarkEnd w:id="109"/>
    <w:bookmarkStart w:name="z189" w:id="110"/>
    <w:p>
      <w:pPr>
        <w:spacing w:after="0"/>
        <w:ind w:left="0"/>
        <w:jc w:val="both"/>
      </w:pPr>
      <w:r>
        <w:rPr>
          <w:rFonts w:ascii="Times New Roman"/>
          <w:b w:val="false"/>
          <w:i w:val="false"/>
          <w:color w:val="000000"/>
          <w:sz w:val="28"/>
        </w:rPr>
        <w:t>
      4. Копии сертификатов соответствия, в том числе приложений к ним, заверяются согласно законодательству Стороны, на территории которой был выдан сертификат соответствия, оформленный по единой форме.</w:t>
      </w:r>
    </w:p>
    <w:bookmarkEnd w:id="110"/>
    <w:bookmarkStart w:name="z190" w:id="111"/>
    <w:p>
      <w:pPr>
        <w:spacing w:after="0"/>
        <w:ind w:left="0"/>
        <w:jc w:val="both"/>
      </w:pPr>
      <w:r>
        <w:rPr>
          <w:rFonts w:ascii="Times New Roman"/>
          <w:b w:val="false"/>
          <w:i w:val="false"/>
          <w:color w:val="000000"/>
          <w:sz w:val="28"/>
        </w:rPr>
        <w:t>
      5. Единая форма сертификата соответствия размещается в электронном виде на официальном сайте в сети Интернет таможенного союза, официальных сайтах в сети Интернет уполномоченных органов Сторон и органов по сертификации.</w:t>
      </w:r>
    </w:p>
    <w:bookmarkEnd w:id="111"/>
    <w:p>
      <w:pPr>
        <w:spacing w:after="0"/>
        <w:ind w:left="0"/>
        <w:jc w:val="both"/>
      </w:pPr>
      <w:r>
        <w:rPr>
          <w:rFonts w:ascii="Times New Roman"/>
          <w:b w:val="false"/>
          <w:i w:val="false"/>
          <w:color w:val="000000"/>
          <w:sz w:val="28"/>
        </w:rPr>
        <w:t>
      _________________________</w:t>
      </w:r>
    </w:p>
    <w:bookmarkStart w:name="z191" w:id="1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Органы по сертификации, включенные в Единый реестр органов по сертификации и испытательных лабораторий (центров) таможенного союза</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Единой форме</w:t>
            </w:r>
            <w:r>
              <w:br/>
            </w:r>
            <w:r>
              <w:rPr>
                <w:rFonts w:ascii="Times New Roman"/>
                <w:b w:val="false"/>
                <w:i w:val="false"/>
                <w:color w:val="000000"/>
                <w:sz w:val="20"/>
              </w:rPr>
              <w:t>декларации о соответствии</w:t>
            </w:r>
          </w:p>
        </w:tc>
      </w:tr>
    </w:tbl>
    <w:bookmarkStart w:name="z193" w:id="113"/>
    <w:p>
      <w:pPr>
        <w:spacing w:after="0"/>
        <w:ind w:left="0"/>
        <w:jc w:val="both"/>
      </w:pPr>
      <w:r>
        <w:rPr>
          <w:rFonts w:ascii="Times New Roman"/>
          <w:b w:val="false"/>
          <w:i w:val="false"/>
          <w:color w:val="000000"/>
          <w:sz w:val="28"/>
        </w:rPr>
        <w:t>
      1. Изготовитель (поставщик) продукции, подлежащей в соответствии с Единым перечнем продукции, подлежащей обязательной оценке (подтверждению) соответствия в рамках таможенного союза с выдачей единых документов (далее - Единый перечень), декларированию соответствия, оформляет декларацию о соответствии по единой форме (далее - декларация о соответствии).</w:t>
      </w:r>
    </w:p>
    <w:bookmarkEnd w:id="113"/>
    <w:bookmarkStart w:name="z194" w:id="114"/>
    <w:p>
      <w:pPr>
        <w:spacing w:after="0"/>
        <w:ind w:left="0"/>
        <w:jc w:val="both"/>
      </w:pPr>
      <w:r>
        <w:rPr>
          <w:rFonts w:ascii="Times New Roman"/>
          <w:b w:val="false"/>
          <w:i w:val="false"/>
          <w:color w:val="000000"/>
          <w:sz w:val="28"/>
        </w:rPr>
        <w:t>
      2. Декларация о соответствии подлежит регистрации в соответствии с правилами, установленными законодательством государств - членов таможенного союза (далее - Стороны).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решением Коллегии Евразийской экономической комиссии от 20.12.2022 </w:t>
      </w:r>
      <w:r>
        <w:rPr>
          <w:rFonts w:ascii="Times New Roman"/>
          <w:b w:val="false"/>
          <w:i w:val="false"/>
          <w:color w:val="000000"/>
          <w:sz w:val="28"/>
        </w:rPr>
        <w:t>№ 199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96" w:id="115"/>
    <w:p>
      <w:pPr>
        <w:spacing w:after="0"/>
        <w:ind w:left="0"/>
        <w:jc w:val="both"/>
      </w:pPr>
      <w:r>
        <w:rPr>
          <w:rFonts w:ascii="Times New Roman"/>
          <w:b w:val="false"/>
          <w:i w:val="false"/>
          <w:color w:val="000000"/>
          <w:sz w:val="28"/>
        </w:rPr>
        <w:t>
      3. Требования к оформлению декларации о соответствии и правила ее заполнения:</w:t>
      </w:r>
    </w:p>
    <w:bookmarkEnd w:id="115"/>
    <w:bookmarkStart w:name="z197" w:id="116"/>
    <w:p>
      <w:pPr>
        <w:spacing w:after="0"/>
        <w:ind w:left="0"/>
        <w:jc w:val="both"/>
      </w:pPr>
      <w:r>
        <w:rPr>
          <w:rFonts w:ascii="Times New Roman"/>
          <w:b w:val="false"/>
          <w:i w:val="false"/>
          <w:color w:val="000000"/>
          <w:sz w:val="28"/>
        </w:rPr>
        <w:t>
      3.1. Декларация о соответствии оформляется на листах белой бумаги формата А 4 (210х297).</w:t>
      </w:r>
    </w:p>
    <w:bookmarkEnd w:id="116"/>
    <w:bookmarkStart w:name="z198" w:id="117"/>
    <w:p>
      <w:pPr>
        <w:spacing w:after="0"/>
        <w:ind w:left="0"/>
        <w:jc w:val="both"/>
      </w:pPr>
      <w:r>
        <w:rPr>
          <w:rFonts w:ascii="Times New Roman"/>
          <w:b w:val="false"/>
          <w:i w:val="false"/>
          <w:color w:val="000000"/>
          <w:sz w:val="28"/>
        </w:rPr>
        <w:t>
      3.2. Все реквизиты, предусмотренные в форме декларации о соответствии, должны быть заполнены.</w:t>
      </w:r>
    </w:p>
    <w:bookmarkEnd w:id="117"/>
    <w:bookmarkStart w:name="z199" w:id="118"/>
    <w:p>
      <w:pPr>
        <w:spacing w:after="0"/>
        <w:ind w:left="0"/>
        <w:jc w:val="both"/>
      </w:pPr>
      <w:r>
        <w:rPr>
          <w:rFonts w:ascii="Times New Roman"/>
          <w:b w:val="false"/>
          <w:i w:val="false"/>
          <w:color w:val="000000"/>
          <w:sz w:val="28"/>
        </w:rPr>
        <w:t>
      Декларации о соответствии заполняются исключительно с использованием электронных печатающих устройств на русском языке. Обратная сторона декларации о соответствии может заполняться на языке одной из Сторон.</w:t>
      </w:r>
    </w:p>
    <w:bookmarkEnd w:id="118"/>
    <w:bookmarkStart w:name="z200" w:id="119"/>
    <w:p>
      <w:pPr>
        <w:spacing w:after="0"/>
        <w:ind w:left="0"/>
        <w:jc w:val="both"/>
      </w:pPr>
      <w:r>
        <w:rPr>
          <w:rFonts w:ascii="Times New Roman"/>
          <w:b w:val="false"/>
          <w:i w:val="false"/>
          <w:color w:val="000000"/>
          <w:sz w:val="28"/>
        </w:rPr>
        <w:t>
      Дополнительные записи в реквизитах декларации о соответствии, не предусмотренные единой формой декларации о соответствии, а также сокращение слов, любые исправления текста не допускаются.</w:t>
      </w:r>
    </w:p>
    <w:bookmarkEnd w:id="119"/>
    <w:bookmarkStart w:name="z201" w:id="120"/>
    <w:p>
      <w:pPr>
        <w:spacing w:after="0"/>
        <w:ind w:left="0"/>
        <w:jc w:val="both"/>
      </w:pPr>
      <w:r>
        <w:rPr>
          <w:rFonts w:ascii="Times New Roman"/>
          <w:b w:val="false"/>
          <w:i w:val="false"/>
          <w:color w:val="000000"/>
          <w:sz w:val="28"/>
        </w:rPr>
        <w:t>
      3.3. Описание реквизитов (позиций):</w:t>
      </w:r>
    </w:p>
    <w:bookmarkEnd w:id="120"/>
    <w:bookmarkStart w:name="z202" w:id="121"/>
    <w:p>
      <w:pPr>
        <w:spacing w:after="0"/>
        <w:ind w:left="0"/>
        <w:jc w:val="both"/>
      </w:pPr>
      <w:r>
        <w:rPr>
          <w:rFonts w:ascii="Times New Roman"/>
          <w:b w:val="false"/>
          <w:i w:val="false"/>
          <w:color w:val="000000"/>
          <w:sz w:val="28"/>
        </w:rPr>
        <w:t xml:space="preserve">
      Позиция 1 - Полное наименование изготовителя, поставщика или фамилия, имя, отчество индивидуального предпринимателя, принявших декларацию о соответствии, юридический и фактический адрес (включая наименование государства), телефон, факс, адрес электронной почты, сведения о государственной регистрации указанных субъектов в качестве юридического лица или индивидуального предпринимателя. </w:t>
      </w:r>
    </w:p>
    <w:bookmarkEnd w:id="121"/>
    <w:bookmarkStart w:name="z203" w:id="122"/>
    <w:p>
      <w:pPr>
        <w:spacing w:after="0"/>
        <w:ind w:left="0"/>
        <w:jc w:val="both"/>
      </w:pPr>
      <w:r>
        <w:rPr>
          <w:rFonts w:ascii="Times New Roman"/>
          <w:b w:val="false"/>
          <w:i w:val="false"/>
          <w:color w:val="000000"/>
          <w:sz w:val="28"/>
        </w:rPr>
        <w:t xml:space="preserve">
      Позиция 2 - Должность, фамилия, имя, отчество руководителя организации - изготовителя, поставщика, от имени которого принимается декларация о соответствии. </w:t>
      </w:r>
    </w:p>
    <w:bookmarkEnd w:id="122"/>
    <w:bookmarkStart w:name="z204" w:id="123"/>
    <w:p>
      <w:pPr>
        <w:spacing w:after="0"/>
        <w:ind w:left="0"/>
        <w:jc w:val="both"/>
      </w:pPr>
      <w:r>
        <w:rPr>
          <w:rFonts w:ascii="Times New Roman"/>
          <w:b w:val="false"/>
          <w:i w:val="false"/>
          <w:color w:val="000000"/>
          <w:sz w:val="28"/>
        </w:rPr>
        <w:t>
      Позиция 3 - Сведения о продукции, в отношении которой принята декларация о соответствии:</w:t>
      </w:r>
    </w:p>
    <w:bookmarkEnd w:id="123"/>
    <w:bookmarkStart w:name="z205" w:id="124"/>
    <w:p>
      <w:pPr>
        <w:spacing w:after="0"/>
        <w:ind w:left="0"/>
        <w:jc w:val="both"/>
      </w:pPr>
      <w:r>
        <w:rPr>
          <w:rFonts w:ascii="Times New Roman"/>
          <w:b w:val="false"/>
          <w:i w:val="false"/>
          <w:color w:val="000000"/>
          <w:sz w:val="28"/>
        </w:rPr>
        <w:t xml:space="preserve">
      - полное наименование продукции; </w:t>
      </w:r>
    </w:p>
    <w:bookmarkEnd w:id="124"/>
    <w:bookmarkStart w:name="z206" w:id="125"/>
    <w:p>
      <w:pPr>
        <w:spacing w:after="0"/>
        <w:ind w:left="0"/>
        <w:jc w:val="both"/>
      </w:pPr>
      <w:r>
        <w:rPr>
          <w:rFonts w:ascii="Times New Roman"/>
          <w:b w:val="false"/>
          <w:i w:val="false"/>
          <w:color w:val="000000"/>
          <w:sz w:val="28"/>
        </w:rPr>
        <w:t>
      - сведения о продукции, обеспечивающие ее идентификацию (тип, марка, модель, артикул и др.);</w:t>
      </w:r>
    </w:p>
    <w:bookmarkEnd w:id="125"/>
    <w:bookmarkStart w:name="z207" w:id="126"/>
    <w:p>
      <w:pPr>
        <w:spacing w:after="0"/>
        <w:ind w:left="0"/>
        <w:jc w:val="both"/>
      </w:pPr>
      <w:r>
        <w:rPr>
          <w:rFonts w:ascii="Times New Roman"/>
          <w:b w:val="false"/>
          <w:i w:val="false"/>
          <w:color w:val="000000"/>
          <w:sz w:val="28"/>
        </w:rPr>
        <w:t>
      - полное наименование изготовителя с указанием адреса (включая наименование государства);</w:t>
      </w:r>
    </w:p>
    <w:bookmarkEnd w:id="126"/>
    <w:bookmarkStart w:name="z208" w:id="127"/>
    <w:p>
      <w:pPr>
        <w:spacing w:after="0"/>
        <w:ind w:left="0"/>
        <w:jc w:val="both"/>
      </w:pPr>
      <w:r>
        <w:rPr>
          <w:rFonts w:ascii="Times New Roman"/>
          <w:b w:val="false"/>
          <w:i w:val="false"/>
          <w:color w:val="000000"/>
          <w:sz w:val="28"/>
        </w:rPr>
        <w:t>
      - обозначение нормативных правовых актов и (или) технических нормативных правовых актов, нормативных документов (далее - НПА), в соответствии с которыми изготовлена продукция;</w:t>
      </w:r>
    </w:p>
    <w:bookmarkEnd w:id="127"/>
    <w:bookmarkStart w:name="z209" w:id="128"/>
    <w:p>
      <w:pPr>
        <w:spacing w:after="0"/>
        <w:ind w:left="0"/>
        <w:jc w:val="both"/>
      </w:pPr>
      <w:r>
        <w:rPr>
          <w:rFonts w:ascii="Times New Roman"/>
          <w:b w:val="false"/>
          <w:i w:val="false"/>
          <w:color w:val="000000"/>
          <w:sz w:val="28"/>
        </w:rPr>
        <w:t>
      - код единой Товарной номенклатуры внешнеэкономической деятельности таможенного союза (далее - ТН ВЭД ТС);</w:t>
      </w:r>
    </w:p>
    <w:bookmarkEnd w:id="128"/>
    <w:bookmarkStart w:name="z210" w:id="129"/>
    <w:p>
      <w:pPr>
        <w:spacing w:after="0"/>
        <w:ind w:left="0"/>
        <w:jc w:val="both"/>
      </w:pPr>
      <w:r>
        <w:rPr>
          <w:rFonts w:ascii="Times New Roman"/>
          <w:b w:val="false"/>
          <w:i w:val="false"/>
          <w:color w:val="000000"/>
          <w:sz w:val="28"/>
        </w:rPr>
        <w:t>
      - наименование типа объекта декларирования (серийный выпуск, партия или единичное изделие). В случае серийного выпуска продукции делается запись "серийный выпуск". Для партии продукции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bookmarkEnd w:id="129"/>
    <w:bookmarkStart w:name="z211" w:id="130"/>
    <w:p>
      <w:pPr>
        <w:spacing w:after="0"/>
        <w:ind w:left="0"/>
        <w:jc w:val="both"/>
      </w:pPr>
      <w:r>
        <w:rPr>
          <w:rFonts w:ascii="Times New Roman"/>
          <w:b w:val="false"/>
          <w:i w:val="false"/>
          <w:color w:val="000000"/>
          <w:sz w:val="28"/>
        </w:rPr>
        <w:t>
      Позиция 4 - Обозначение НПА, соответствие требованиям которых подтверждено данной декларацией о соответствии (с указанием разделов (пунктов, подпунктов) НПА) и предусмотренных Единым перечнем.</w:t>
      </w:r>
    </w:p>
    <w:bookmarkEnd w:id="130"/>
    <w:p>
      <w:pPr>
        <w:spacing w:after="0"/>
        <w:ind w:left="0"/>
        <w:jc w:val="both"/>
      </w:pPr>
      <w:r>
        <w:rPr>
          <w:rFonts w:ascii="Times New Roman"/>
          <w:b w:val="false"/>
          <w:i w:val="false"/>
          <w:color w:val="000000"/>
          <w:sz w:val="28"/>
        </w:rPr>
        <w:t>
      При проведении декларирования соответствия допускается не указывать разделы (пункты, подпункты) НПА в случае применения данного НПА в целом.</w:t>
      </w:r>
    </w:p>
    <w:bookmarkStart w:name="z212" w:id="131"/>
    <w:p>
      <w:pPr>
        <w:spacing w:after="0"/>
        <w:ind w:left="0"/>
        <w:jc w:val="both"/>
      </w:pPr>
      <w:r>
        <w:rPr>
          <w:rFonts w:ascii="Times New Roman"/>
          <w:b w:val="false"/>
          <w:i w:val="false"/>
          <w:color w:val="000000"/>
          <w:sz w:val="28"/>
        </w:rPr>
        <w:t>
      Позиция 5 - Обозначение (наименование) документов, на основании которых принимается декларация о соответствии.</w:t>
      </w:r>
    </w:p>
    <w:bookmarkEnd w:id="131"/>
    <w:bookmarkStart w:name="z213" w:id="132"/>
    <w:p>
      <w:pPr>
        <w:spacing w:after="0"/>
        <w:ind w:left="0"/>
        <w:jc w:val="both"/>
      </w:pPr>
      <w:r>
        <w:rPr>
          <w:rFonts w:ascii="Times New Roman"/>
          <w:b w:val="false"/>
          <w:i w:val="false"/>
          <w:color w:val="000000"/>
          <w:sz w:val="28"/>
        </w:rPr>
        <w:t>
      В качестве таких документов могут использоваться:</w:t>
      </w:r>
    </w:p>
    <w:bookmarkEnd w:id="132"/>
    <w:bookmarkStart w:name="z214" w:id="133"/>
    <w:p>
      <w:pPr>
        <w:spacing w:after="0"/>
        <w:ind w:left="0"/>
        <w:jc w:val="both"/>
      </w:pPr>
      <w:r>
        <w:rPr>
          <w:rFonts w:ascii="Times New Roman"/>
          <w:b w:val="false"/>
          <w:i w:val="false"/>
          <w:color w:val="000000"/>
          <w:sz w:val="28"/>
        </w:rPr>
        <w:t>
      - подтверждающие соответствие обязательным требованиям протоколы испытаний продукции, проведенных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bookmarkEnd w:id="133"/>
    <w:bookmarkStart w:name="z215" w:id="134"/>
    <w:p>
      <w:pPr>
        <w:spacing w:after="0"/>
        <w:ind w:left="0"/>
        <w:jc w:val="both"/>
      </w:pPr>
      <w:r>
        <w:rPr>
          <w:rFonts w:ascii="Times New Roman"/>
          <w:b w:val="false"/>
          <w:i w:val="false"/>
          <w:color w:val="000000"/>
          <w:sz w:val="28"/>
        </w:rPr>
        <w:t>
      - документы, предусмотренные для данной продукции законодательством Сторон и выданные уполномоченными на то органами, учреждениями и организациями (свидетельство о государственной регистрации, ветеринарный сертификат, фитосанитарный сертификат, сертификат пожарной безопасности), с указанием номера, даты выдачи и др.;</w:t>
      </w:r>
    </w:p>
    <w:bookmarkEnd w:id="134"/>
    <w:bookmarkStart w:name="z216" w:id="135"/>
    <w:p>
      <w:pPr>
        <w:spacing w:after="0"/>
        <w:ind w:left="0"/>
        <w:jc w:val="both"/>
      </w:pPr>
      <w:r>
        <w:rPr>
          <w:rFonts w:ascii="Times New Roman"/>
          <w:b w:val="false"/>
          <w:i w:val="false"/>
          <w:color w:val="000000"/>
          <w:sz w:val="28"/>
        </w:rPr>
        <w:t>
      - другие документы, подтверждающие соответствие продукции обязательным требованиям.</w:t>
      </w:r>
    </w:p>
    <w:bookmarkEnd w:id="135"/>
    <w:bookmarkStart w:name="z217" w:id="136"/>
    <w:p>
      <w:pPr>
        <w:spacing w:after="0"/>
        <w:ind w:left="0"/>
        <w:jc w:val="both"/>
      </w:pPr>
      <w:r>
        <w:rPr>
          <w:rFonts w:ascii="Times New Roman"/>
          <w:b w:val="false"/>
          <w:i w:val="false"/>
          <w:color w:val="000000"/>
          <w:sz w:val="28"/>
        </w:rPr>
        <w:t>
      Копии документов, представляемые для подтверждения соответствия продукции требованиям НПА, должны быть заверены подписью и печатью (для индивидуального предпринимателя - при ее наличии) изготовителя продукции или поставщика.</w:t>
      </w:r>
    </w:p>
    <w:bookmarkEnd w:id="136"/>
    <w:bookmarkStart w:name="z218" w:id="137"/>
    <w:p>
      <w:pPr>
        <w:spacing w:after="0"/>
        <w:ind w:left="0"/>
        <w:jc w:val="both"/>
      </w:pPr>
      <w:r>
        <w:rPr>
          <w:rFonts w:ascii="Times New Roman"/>
          <w:b w:val="false"/>
          <w:i w:val="false"/>
          <w:color w:val="000000"/>
          <w:sz w:val="28"/>
        </w:rPr>
        <w:t>
      Позиция 6 – Условия и сроки хранения, срок службы (годности) и (или) ресурс продукции (в случаях, установленных НПА, соответствие требованиям которых подтверждено декларацией о соответствии, предусмотренными Единым перечнем), иные сведения о продукции, обеспечивающие ее идентификацию (при наличии).</w:t>
      </w:r>
    </w:p>
    <w:bookmarkEnd w:id="137"/>
    <w:bookmarkStart w:name="z219" w:id="138"/>
    <w:p>
      <w:pPr>
        <w:spacing w:after="0"/>
        <w:ind w:left="0"/>
        <w:jc w:val="both"/>
      </w:pPr>
      <w:r>
        <w:rPr>
          <w:rFonts w:ascii="Times New Roman"/>
          <w:b w:val="false"/>
          <w:i w:val="false"/>
          <w:color w:val="000000"/>
          <w:sz w:val="28"/>
        </w:rPr>
        <w:t>
      Позиция 7 - Срок действия декларации о соответствии (число - двумя арабскими цифрами, месяц - двумя арабскими цифрами, год - четырьмя арабскими цифрами).</w:t>
      </w:r>
    </w:p>
    <w:bookmarkEnd w:id="138"/>
    <w:bookmarkStart w:name="z220" w:id="139"/>
    <w:p>
      <w:pPr>
        <w:spacing w:after="0"/>
        <w:ind w:left="0"/>
        <w:jc w:val="both"/>
      </w:pPr>
      <w:r>
        <w:rPr>
          <w:rFonts w:ascii="Times New Roman"/>
          <w:b w:val="false"/>
          <w:i w:val="false"/>
          <w:color w:val="000000"/>
          <w:sz w:val="28"/>
        </w:rPr>
        <w:t>
      Позиция 8 - Печать организации - изготовителя, поставщика, в случае, если изготовитель или поставщик являются индивидуальными предпринимателями - печать индивидуального предпринимателя (при наличии), подпись, инициалы и фамилия руководителя организации - изготовителя или поставщика, в случае, если изготовитель или поставщик являются индивидуальными предпринимателями - инициалы и фамилия индивидуального предпринимателя.</w:t>
      </w:r>
    </w:p>
    <w:bookmarkEnd w:id="139"/>
    <w:bookmarkStart w:name="z221" w:id="140"/>
    <w:p>
      <w:pPr>
        <w:spacing w:after="0"/>
        <w:ind w:left="0"/>
        <w:jc w:val="both"/>
      </w:pPr>
      <w:r>
        <w:rPr>
          <w:rFonts w:ascii="Times New Roman"/>
          <w:b w:val="false"/>
          <w:i w:val="false"/>
          <w:color w:val="000000"/>
          <w:sz w:val="28"/>
        </w:rPr>
        <w:t>
      Использование факсимиле вместо подписи не допускается.</w:t>
      </w:r>
    </w:p>
    <w:bookmarkEnd w:id="140"/>
    <w:bookmarkStart w:name="z222"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Позиция 9 - Полное наименование и юридический адрес (включая наименование государства), телефон, факс, адрес электронной почты органа по сертификации, зарегистрировавшего декларацию о соответствии, регистрационный номер аттестата аккредитации (уникальный номер записи об аккредитации) органа по сертификации, дата регистрации аттестата аккредитации, наименование органа по аккредитации, выдавшего аттестат аккредитации (в случае регистрации декларации о соответствии органом по сертификации).</w:t>
      </w:r>
    </w:p>
    <w:bookmarkEnd w:id="141"/>
    <w:bookmarkStart w:name="z224" w:id="142"/>
    <w:p>
      <w:pPr>
        <w:spacing w:after="0"/>
        <w:ind w:left="0"/>
        <w:jc w:val="both"/>
      </w:pPr>
      <w:r>
        <w:rPr>
          <w:rFonts w:ascii="Times New Roman"/>
          <w:b w:val="false"/>
          <w:i w:val="false"/>
          <w:color w:val="000000"/>
          <w:sz w:val="28"/>
        </w:rPr>
        <w:t>
      Позиции 10, 11 - Регистрационный номер декларации о соответствии, который формируется согласно законодательству Сторон, с обязательным включением аббревиатуры ТС - таможенный союз и указанием кода государства: BY - Беларусь, KZ - Казахстан, RU - Россия, и дата ее регистрации (число - двумя арабскими цифрами, месяц - двумя арабскими цифрами, год - четырьмя арабскими цифрами).</w:t>
      </w:r>
    </w:p>
    <w:bookmarkEnd w:id="142"/>
    <w:bookmarkStart w:name="z225" w:id="143"/>
    <w:p>
      <w:pPr>
        <w:spacing w:after="0"/>
        <w:ind w:left="0"/>
        <w:jc w:val="both"/>
      </w:pPr>
      <w:r>
        <w:rPr>
          <w:rFonts w:ascii="Times New Roman"/>
          <w:b w:val="false"/>
          <w:i w:val="false"/>
          <w:color w:val="000000"/>
          <w:sz w:val="28"/>
        </w:rPr>
        <w:t>
      Позиция 12 - Печать органа по сертификации, подпись, инициалы и фамилия его руководителя или уполномоченного им лица (в случае регистрации декларации о соответствии органом по сертификации). Использование факсимиле вместо подписи не допускается.</w:t>
      </w:r>
    </w:p>
    <w:bookmarkEnd w:id="143"/>
    <w:bookmarkStart w:name="z346" w:id="144"/>
    <w:p>
      <w:pPr>
        <w:spacing w:after="0"/>
        <w:ind w:left="0"/>
        <w:jc w:val="both"/>
      </w:pPr>
      <w:r>
        <w:rPr>
          <w:rFonts w:ascii="Times New Roman"/>
          <w:b w:val="false"/>
          <w:i w:val="false"/>
          <w:color w:val="000000"/>
          <w:sz w:val="28"/>
        </w:rPr>
        <w:t>
      Позиция 13 – QR-код (в случае, если в национальной части Единого реестра выданных сертификатов соответствия и зарегистрированных деклараций о соответствии предусмотрено формирование QR-кода).</w:t>
      </w:r>
    </w:p>
    <w:bookmarkEnd w:id="144"/>
    <w:bookmarkStart w:name="z226" w:id="145"/>
    <w:p>
      <w:pPr>
        <w:spacing w:after="0"/>
        <w:ind w:left="0"/>
        <w:jc w:val="both"/>
      </w:pPr>
      <w:r>
        <w:rPr>
          <w:rFonts w:ascii="Times New Roman"/>
          <w:b w:val="false"/>
          <w:i w:val="false"/>
          <w:color w:val="000000"/>
          <w:sz w:val="28"/>
        </w:rPr>
        <w:t>
      При значительном объеме информации, включаемой в вышеуказанные позиции, такая информация может быть приведена в приложении (приложениях) к декларации о соответствии. Приложение (приложения) является неотъемлемой частью декларации о соответствии, каждый лист приложения должен содержать регистрационный номер декларации о соответствии, а также подписи, инициалы, фамилии руководителя (уполномоченного им лица) органа по сертификации, печать этого органа. В декларации о соответствии необходимо приводить ссылку на приложение (приложения) с указанием количества листов, на которых это приложение оформлено (в случае регистрации декларации о соответствии органом по сертификации).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Комиссии таможенного союза от 20.09.2010 </w:t>
      </w:r>
      <w:r>
        <w:rPr>
          <w:rFonts w:ascii="Times New Roman"/>
          <w:b w:val="false"/>
          <w:i w:val="false"/>
          <w:color w:val="000000"/>
          <w:sz w:val="28"/>
        </w:rPr>
        <w:t>№ 383</w:t>
      </w:r>
      <w:r>
        <w:rPr>
          <w:rFonts w:ascii="Times New Roman"/>
          <w:b w:val="false"/>
          <w:i w:val="false"/>
          <w:color w:val="ff0000"/>
          <w:sz w:val="28"/>
        </w:rPr>
        <w:t xml:space="preserve"> (вступает в силу через 30 дней после официального опубликования); от 20.12.2022 </w:t>
      </w:r>
      <w:r>
        <w:rPr>
          <w:rFonts w:ascii="Times New Roman"/>
          <w:b w:val="false"/>
          <w:i w:val="false"/>
          <w:color w:val="000000"/>
          <w:sz w:val="28"/>
        </w:rPr>
        <w:t>№ 199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w:t>
      </w:r>
      <w:r>
        <w:br/>
      </w:r>
      <w:r>
        <w:rPr>
          <w:rFonts w:ascii="Times New Roman"/>
          <w:b w:val="false"/>
          <w:i w:val="false"/>
          <w:color w:val="000000"/>
          <w:sz w:val="28"/>
        </w:rPr>
        <w:t>
</w:t>
      </w:r>
    </w:p>
    <w:bookmarkStart w:name="z227" w:id="146"/>
    <w:p>
      <w:pPr>
        <w:spacing w:after="0"/>
        <w:ind w:left="0"/>
        <w:jc w:val="both"/>
      </w:pPr>
      <w:r>
        <w:rPr>
          <w:rFonts w:ascii="Times New Roman"/>
          <w:b w:val="false"/>
          <w:i w:val="false"/>
          <w:color w:val="000000"/>
          <w:sz w:val="28"/>
        </w:rPr>
        <w:t>
      4. Копии деклараций о соответствии, в том числе приложений к ним, заверяются согласно законодательству Стороны, на территории которой была зарегистрирована декларация о соответствии, оформленная по единой форме.</w:t>
      </w:r>
    </w:p>
    <w:bookmarkEnd w:id="146"/>
    <w:bookmarkStart w:name="z228" w:id="147"/>
    <w:p>
      <w:pPr>
        <w:spacing w:after="0"/>
        <w:ind w:left="0"/>
        <w:jc w:val="both"/>
      </w:pPr>
      <w:r>
        <w:rPr>
          <w:rFonts w:ascii="Times New Roman"/>
          <w:b w:val="false"/>
          <w:i w:val="false"/>
          <w:color w:val="000000"/>
          <w:sz w:val="28"/>
        </w:rPr>
        <w:t>
      5. Единая форма декларации о соответствии размещается в электронном виде на официальном сайте в сети Интернет таможенного союза, официальных сайтах в сети Интернет уполномоченных органов и органов по сертификации Сторон.</w:t>
      </w:r>
    </w:p>
    <w:bookmarkEnd w:id="147"/>
    <w:p>
      <w:pPr>
        <w:spacing w:after="0"/>
        <w:ind w:left="0"/>
        <w:jc w:val="both"/>
      </w:pPr>
      <w:r>
        <w:rPr>
          <w:rFonts w:ascii="Times New Roman"/>
          <w:b w:val="false"/>
          <w:i w:val="false"/>
          <w:color w:val="000000"/>
          <w:sz w:val="28"/>
        </w:rPr>
        <w:t>
      ___________________</w:t>
      </w:r>
    </w:p>
    <w:bookmarkStart w:name="z229" w:id="1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Органы по сертификации, включенные в Единый реестр органов по сертификации и испытательных лабораторий (центров) таможенного союза</w:t>
      </w:r>
    </w:p>
    <w:bookmarkEnd w:id="148"/>
    <w:bookmarkStart w:name="z230" w:id="1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 случае принятия декларации о соответствии индивидуальным предпринимателем, позиция 2 не заполняется</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июня 2010 года № 319 </w:t>
            </w:r>
          </w:p>
        </w:tc>
      </w:tr>
    </w:tbl>
    <w:bookmarkStart w:name="z232" w:id="150"/>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продукции (товаров), подлежащей обязательной</w:t>
      </w:r>
      <w:r>
        <w:br/>
      </w:r>
      <w:r>
        <w:rPr>
          <w:rFonts w:ascii="Times New Roman"/>
          <w:b/>
          <w:i w:val="false"/>
          <w:color w:val="000000"/>
        </w:rPr>
        <w:t>оценке (подтверждению) соответствия, на таможенную территорию</w:t>
      </w:r>
      <w:r>
        <w:br/>
      </w:r>
      <w:r>
        <w:rPr>
          <w:rFonts w:ascii="Times New Roman"/>
          <w:b/>
          <w:i w:val="false"/>
          <w:color w:val="000000"/>
        </w:rPr>
        <w:t>таможенного союза</w:t>
      </w:r>
    </w:p>
    <w:bookmarkEnd w:id="150"/>
    <w:p>
      <w:pPr>
        <w:spacing w:after="0"/>
        <w:ind w:left="0"/>
        <w:jc w:val="both"/>
      </w:pPr>
      <w:r>
        <w:rPr>
          <w:rFonts w:ascii="Times New Roman"/>
          <w:b w:val="false"/>
          <w:i w:val="false"/>
          <w:color w:val="ff0000"/>
          <w:sz w:val="28"/>
        </w:rPr>
        <w:t xml:space="preserve">
      Сноска. Положение утратило силу решением Коллегии Евразийской экономической комиссии от 25.12.2012 </w:t>
      </w:r>
      <w:r>
        <w:rPr>
          <w:rFonts w:ascii="Times New Roman"/>
          <w:b w:val="false"/>
          <w:i w:val="false"/>
          <w:color w:val="ff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июня 2010 года № 319 </w:t>
            </w:r>
          </w:p>
        </w:tc>
      </w:tr>
    </w:tbl>
    <w:bookmarkStart w:name="z269" w:id="151"/>
    <w:p>
      <w:pPr>
        <w:spacing w:after="0"/>
        <w:ind w:left="0"/>
        <w:jc w:val="left"/>
      </w:pPr>
      <w:r>
        <w:rPr>
          <w:rFonts w:ascii="Times New Roman"/>
          <w:b/>
          <w:i w:val="false"/>
          <w:color w:val="000000"/>
        </w:rPr>
        <w:t xml:space="preserve"> ПОЛОЖЕНИЕ</w:t>
      </w:r>
      <w:r>
        <w:br/>
      </w:r>
      <w:r>
        <w:rPr>
          <w:rFonts w:ascii="Times New Roman"/>
          <w:b/>
          <w:i w:val="false"/>
          <w:color w:val="000000"/>
        </w:rPr>
        <w:t>о Координационном комитете по техническому регулированию,</w:t>
      </w:r>
      <w:r>
        <w:br/>
      </w:r>
      <w:r>
        <w:rPr>
          <w:rFonts w:ascii="Times New Roman"/>
          <w:b/>
          <w:i w:val="false"/>
          <w:color w:val="000000"/>
        </w:rPr>
        <w:t>применению санитарных, ветеринарных и фитосанитарных мер</w:t>
      </w:r>
    </w:p>
    <w:bookmarkEnd w:id="151"/>
    <w:p>
      <w:pPr>
        <w:spacing w:after="0"/>
        <w:ind w:left="0"/>
        <w:jc w:val="both"/>
      </w:pPr>
      <w:r>
        <w:rPr>
          <w:rFonts w:ascii="Times New Roman"/>
          <w:b w:val="false"/>
          <w:i w:val="false"/>
          <w:color w:val="ff0000"/>
          <w:sz w:val="28"/>
        </w:rPr>
        <w:t xml:space="preserve">
      Сноска. Положение утратило силу решением Коллегии Евразийской экономической комиссии от 07.03.2012 </w:t>
      </w:r>
      <w:r>
        <w:rPr>
          <w:rFonts w:ascii="Times New Roman"/>
          <w:b w:val="false"/>
          <w:i w:val="false"/>
          <w:color w:val="ff0000"/>
          <w:sz w:val="28"/>
        </w:rPr>
        <w:t>№ 11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июня 2010 года № 319 </w:t>
            </w:r>
          </w:p>
        </w:tc>
      </w:tr>
    </w:tbl>
    <w:bookmarkStart w:name="z344" w:id="152"/>
    <w:p>
      <w:pPr>
        <w:spacing w:after="0"/>
        <w:ind w:left="0"/>
        <w:jc w:val="left"/>
      </w:pPr>
      <w:r>
        <w:rPr>
          <w:rFonts w:ascii="Times New Roman"/>
          <w:b/>
          <w:i w:val="false"/>
          <w:color w:val="000000"/>
        </w:rPr>
        <w:t xml:space="preserve"> ЕДИНЫЙ ПЕРЕЧЕНЬ ПРОДУКЦИИ,</w:t>
      </w:r>
      <w:r>
        <w:br/>
      </w:r>
      <w:r>
        <w:rPr>
          <w:rFonts w:ascii="Times New Roman"/>
          <w:b/>
          <w:i w:val="false"/>
          <w:color w:val="000000"/>
        </w:rPr>
        <w:t>подлежащей обязательной оценке (подтверждению)</w:t>
      </w:r>
      <w:r>
        <w:br/>
      </w:r>
      <w:r>
        <w:rPr>
          <w:rFonts w:ascii="Times New Roman"/>
          <w:b/>
          <w:i w:val="false"/>
          <w:color w:val="000000"/>
        </w:rPr>
        <w:t>соответствия в рамках таможенного союза</w:t>
      </w:r>
      <w:r>
        <w:br/>
      </w:r>
      <w:r>
        <w:rPr>
          <w:rFonts w:ascii="Times New Roman"/>
          <w:b/>
          <w:i w:val="false"/>
          <w:color w:val="000000"/>
        </w:rPr>
        <w:t>с выдачей единых документов</w:t>
      </w:r>
    </w:p>
    <w:bookmarkEnd w:id="152"/>
    <w:p>
      <w:pPr>
        <w:spacing w:after="0"/>
        <w:ind w:left="0"/>
        <w:jc w:val="both"/>
      </w:pPr>
      <w:r>
        <w:rPr>
          <w:rFonts w:ascii="Times New Roman"/>
          <w:b w:val="false"/>
          <w:i w:val="false"/>
          <w:color w:val="ff0000"/>
          <w:sz w:val="28"/>
        </w:rPr>
        <w:t xml:space="preserve">
      Сноска. Перечень утратил силу решением Комиссии таможенного союза от 07.04.2011 </w:t>
      </w:r>
      <w:r>
        <w:rPr>
          <w:rFonts w:ascii="Times New Roman"/>
          <w:b w:val="false"/>
          <w:i w:val="false"/>
          <w:color w:val="ff0000"/>
          <w:sz w:val="28"/>
        </w:rPr>
        <w:t>№ 620</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