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28eee" w14:textId="3528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обеспечении карантина растений в Евразийском экономическом союзе</w:t>
      </w:r>
    </w:p>
    <w:p>
      <w:pPr>
        <w:spacing w:after="0"/>
        <w:ind w:left="0"/>
        <w:jc w:val="both"/>
      </w:pPr>
      <w:r>
        <w:rPr>
          <w:rFonts w:ascii="Times New Roman"/>
          <w:b w:val="false"/>
          <w:i w:val="false"/>
          <w:color w:val="000000"/>
          <w:sz w:val="28"/>
        </w:rPr>
        <w:t>Решение Комиссии таможенного союза от 18 июня 2010 года № 318.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 обеспечении карантина растений в Евразийском экономическом союзе</w:t>
      </w:r>
    </w:p>
    <w:bookmarkStart w:name="z1"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 изменением, внесенным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p>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Перечень</w:t>
      </w:r>
      <w:r>
        <w:rPr>
          <w:rFonts w:ascii="Times New Roman"/>
          <w:b w:val="false"/>
          <w:i w:val="false"/>
          <w:color w:val="000000"/>
          <w:sz w:val="28"/>
        </w:rPr>
        <w:t xml:space="preserve"> подкарантинной продукции (подкарантинных грузов, подкарантинных материалов, подкарантинных товаров), подлежащей карантинному фитосанитарному контролю (надзору) на таможенной границе  Евразийского экономического союза и таможенной территории Евразийского экономического союза (далее – Перечень подкарантинной продукции, Приложение № 1);</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Положение</w:t>
      </w:r>
      <w:r>
        <w:rPr>
          <w:rFonts w:ascii="Times New Roman"/>
          <w:b w:val="false"/>
          <w:i w:val="false"/>
          <w:color w:val="000000"/>
          <w:sz w:val="28"/>
        </w:rPr>
        <w:t xml:space="preserve"> о порядке осуществления карантинного фитосанитарного контроля (надзора) на таможенной границе Евразийского экономического союза (Приложение № 2);</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Положение</w:t>
      </w:r>
      <w:r>
        <w:rPr>
          <w:rFonts w:ascii="Times New Roman"/>
          <w:b w:val="false"/>
          <w:i w:val="false"/>
          <w:color w:val="000000"/>
          <w:sz w:val="28"/>
        </w:rPr>
        <w:t xml:space="preserve"> о порядке осуществления карантинного фитосанитарного контроля (надзора) на таможенной территории Евразийского экономического союза (Приложение № 3).</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 с изменением, внесенным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3" w:id="2"/>
    <w:p>
      <w:pPr>
        <w:spacing w:after="0"/>
        <w:ind w:left="0"/>
        <w:jc w:val="both"/>
      </w:pPr>
      <w:r>
        <w:rPr>
          <w:rFonts w:ascii="Times New Roman"/>
          <w:b w:val="false"/>
          <w:i w:val="false"/>
          <w:color w:val="000000"/>
          <w:sz w:val="28"/>
        </w:rPr>
        <w:t>
       2. Правительствам Республики Беларусь, Республики Казахстан и Российской Федерации с 1 июля 2010 года применять Перечень подкарантинной продукции.</w:t>
      </w:r>
    </w:p>
    <w:bookmarkEnd w:id="2"/>
    <w:bookmarkStart w:name="z4" w:id="3"/>
    <w:p>
      <w:pPr>
        <w:spacing w:after="0"/>
        <w:ind w:left="0"/>
        <w:jc w:val="both"/>
      </w:pPr>
      <w:r>
        <w:rPr>
          <w:rFonts w:ascii="Times New Roman"/>
          <w:b w:val="false"/>
          <w:i w:val="false"/>
          <w:color w:val="000000"/>
          <w:sz w:val="28"/>
        </w:rPr>
        <w:t>
      3. Уполномоченным органам Республики Беларусь, Республики Казахстан и Российской Федерации с 1 июля 2010 года осуществлять:</w:t>
      </w:r>
    </w:p>
    <w:bookmarkEnd w:id="3"/>
    <w:p>
      <w:pPr>
        <w:spacing w:after="0"/>
        <w:ind w:left="0"/>
        <w:jc w:val="both"/>
      </w:pPr>
      <w:r>
        <w:rPr>
          <w:rFonts w:ascii="Times New Roman"/>
          <w:b w:val="false"/>
          <w:i w:val="false"/>
          <w:color w:val="000000"/>
          <w:sz w:val="28"/>
        </w:rPr>
        <w:t xml:space="preserve">
      - карантинный фитосанитарный контроль (надзор) на таможенной границе Евразийского экономического союза в соответствии с </w:t>
      </w:r>
      <w:r>
        <w:rPr>
          <w:rFonts w:ascii="Times New Roman"/>
          <w:b w:val="false"/>
          <w:i w:val="false"/>
          <w:color w:val="000000"/>
          <w:sz w:val="28"/>
        </w:rPr>
        <w:t>Приложением № 2</w:t>
      </w:r>
      <w:r>
        <w:rPr>
          <w:rFonts w:ascii="Times New Roman"/>
          <w:b w:val="false"/>
          <w:i w:val="false"/>
          <w:color w:val="000000"/>
          <w:sz w:val="28"/>
        </w:rPr>
        <w:t xml:space="preserve"> к настоящему Решению;</w:t>
      </w:r>
    </w:p>
    <w:p>
      <w:pPr>
        <w:spacing w:after="0"/>
        <w:ind w:left="0"/>
        <w:jc w:val="both"/>
      </w:pPr>
      <w:r>
        <w:rPr>
          <w:rFonts w:ascii="Times New Roman"/>
          <w:b w:val="false"/>
          <w:i w:val="false"/>
          <w:color w:val="000000"/>
          <w:sz w:val="28"/>
        </w:rPr>
        <w:t xml:space="preserve">
      - карантинный фитосанитарный контроль (надзор) на таможенной территории Евразийского экономического союза в соответствии с </w:t>
      </w:r>
      <w:r>
        <w:rPr>
          <w:rFonts w:ascii="Times New Roman"/>
          <w:b w:val="false"/>
          <w:i w:val="false"/>
          <w:color w:val="000000"/>
          <w:sz w:val="28"/>
        </w:rPr>
        <w:t>Приложением № 3</w:t>
      </w:r>
      <w:r>
        <w:rPr>
          <w:rFonts w:ascii="Times New Roman"/>
          <w:b w:val="false"/>
          <w:i w:val="false"/>
          <w:color w:val="000000"/>
          <w:sz w:val="28"/>
        </w:rPr>
        <w:t xml:space="preserve"> к настоящему Решению.</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 с изменением, внесенным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5" w:id="4"/>
    <w:p>
      <w:pPr>
        <w:spacing w:after="0"/>
        <w:ind w:left="0"/>
        <w:jc w:val="both"/>
      </w:pPr>
      <w:r>
        <w:rPr>
          <w:rFonts w:ascii="Times New Roman"/>
          <w:b w:val="false"/>
          <w:i w:val="false"/>
          <w:color w:val="000000"/>
          <w:sz w:val="28"/>
        </w:rPr>
        <w:t>
       4. Настоящее Решение вступает в силу с 1 июля 2010 года.</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p>
          <w:p>
            <w:pPr>
              <w:spacing w:after="20"/>
              <w:ind w:left="20"/>
              <w:jc w:val="both"/>
            </w:pPr>
            <w:r>
              <w:rPr>
                <w:rFonts w:ascii="Times New Roman"/>
                <w:b/>
                <w:i w:val="false"/>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p>
          <w:p>
            <w:pPr>
              <w:spacing w:after="20"/>
              <w:ind w:left="20"/>
              <w:jc w:val="both"/>
            </w:pPr>
            <w:r>
              <w:rPr>
                <w:rFonts w:ascii="Times New Roman"/>
                <w:b/>
                <w:i w:val="false"/>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Российской</w:t>
            </w:r>
          </w:p>
          <w:p>
            <w:pPr>
              <w:spacing w:after="20"/>
              <w:ind w:left="20"/>
              <w:jc w:val="both"/>
            </w:pPr>
            <w:r>
              <w:rPr>
                <w:rFonts w:ascii="Times New Roman"/>
                <w:b/>
                <w:i w:val="false"/>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Кобяков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 Шувалов</w:t>
            </w:r>
          </w:p>
        </w:tc>
      </w:tr>
    </w:tbl>
    <w:p>
      <w:pPr>
        <w:spacing w:after="0"/>
        <w:ind w:left="0"/>
        <w:jc w:val="both"/>
      </w:pPr>
      <w:bookmarkStart w:name="z6" w:id="5"/>
      <w:r>
        <w:rPr>
          <w:rFonts w:ascii="Times New Roman"/>
          <w:b w:val="false"/>
          <w:i w:val="false"/>
          <w:color w:val="000000"/>
          <w:sz w:val="28"/>
        </w:rPr>
        <w:t>
      УТВЕРЖДЕН</w:t>
      </w:r>
    </w:p>
    <w:bookmarkEnd w:id="5"/>
    <w:p>
      <w:pPr>
        <w:spacing w:after="0"/>
        <w:ind w:left="0"/>
        <w:jc w:val="both"/>
      </w:pPr>
      <w:r>
        <w:rPr>
          <w:rFonts w:ascii="Times New Roman"/>
          <w:b w:val="false"/>
          <w:i w:val="false"/>
          <w:color w:val="000000"/>
          <w:sz w:val="28"/>
        </w:rPr>
        <w:t>Решением Комиссии</w:t>
      </w:r>
    </w:p>
    <w:p>
      <w:pPr>
        <w:spacing w:after="0"/>
        <w:ind w:left="0"/>
        <w:jc w:val="both"/>
      </w:pPr>
      <w:r>
        <w:rPr>
          <w:rFonts w:ascii="Times New Roman"/>
          <w:b w:val="false"/>
          <w:i w:val="false"/>
          <w:color w:val="000000"/>
          <w:sz w:val="28"/>
        </w:rPr>
        <w:t>таможенного союза</w:t>
      </w:r>
    </w:p>
    <w:p>
      <w:pPr>
        <w:spacing w:after="0"/>
        <w:ind w:left="0"/>
        <w:jc w:val="both"/>
      </w:pPr>
      <w:r>
        <w:rPr>
          <w:rFonts w:ascii="Times New Roman"/>
          <w:b w:val="false"/>
          <w:i w:val="false"/>
          <w:color w:val="000000"/>
          <w:sz w:val="28"/>
        </w:rPr>
        <w:t>от 18 июня 2010 г. № 318</w:t>
      </w:r>
    </w:p>
    <w:p>
      <w:pPr>
        <w:spacing w:after="0"/>
        <w:ind w:left="0"/>
        <w:jc w:val="both"/>
      </w:pPr>
      <w:bookmarkStart w:name="z7" w:id="6"/>
      <w:r>
        <w:rPr>
          <w:rFonts w:ascii="Times New Roman"/>
          <w:b w:val="false"/>
          <w:i w:val="false"/>
          <w:color w:val="000000"/>
          <w:sz w:val="28"/>
        </w:rPr>
        <w:t xml:space="preserve">
      </w:t>
      </w:r>
      <w:r>
        <w:rPr>
          <w:rFonts w:ascii="Times New Roman"/>
          <w:b/>
          <w:i w:val="false"/>
          <w:color w:val="000000"/>
          <w:sz w:val="28"/>
        </w:rPr>
        <w:t>ПЕРЕЧЕНЬ</w:t>
      </w:r>
    </w:p>
    <w:bookmarkEnd w:id="6"/>
    <w:p>
      <w:pPr>
        <w:spacing w:after="0"/>
        <w:ind w:left="0"/>
        <w:jc w:val="both"/>
      </w:pPr>
      <w:r>
        <w:rPr>
          <w:rFonts w:ascii="Times New Roman"/>
          <w:b/>
          <w:i w:val="false"/>
          <w:color w:val="000000"/>
          <w:sz w:val="28"/>
        </w:rPr>
        <w:t>подкарантинной</w:t>
      </w:r>
      <w:r>
        <w:rPr>
          <w:rFonts w:ascii="Times New Roman"/>
          <w:b/>
          <w:i w:val="false"/>
          <w:color w:val="000000"/>
          <w:sz w:val="28"/>
        </w:rPr>
        <w:t xml:space="preserve"> продукции (</w:t>
      </w:r>
      <w:r>
        <w:rPr>
          <w:rFonts w:ascii="Times New Roman"/>
          <w:b/>
          <w:i w:val="false"/>
          <w:color w:val="000000"/>
          <w:sz w:val="28"/>
        </w:rPr>
        <w:t>подкарантинных</w:t>
      </w:r>
      <w:r>
        <w:rPr>
          <w:rFonts w:ascii="Times New Roman"/>
          <w:b/>
          <w:i w:val="false"/>
          <w:color w:val="000000"/>
          <w:sz w:val="28"/>
        </w:rPr>
        <w:t xml:space="preserve"> грузов, </w:t>
      </w:r>
      <w:r>
        <w:rPr>
          <w:rFonts w:ascii="Times New Roman"/>
          <w:b/>
          <w:i w:val="false"/>
          <w:color w:val="000000"/>
          <w:sz w:val="28"/>
        </w:rPr>
        <w:t>подкарантинных</w:t>
      </w:r>
      <w:r>
        <w:rPr>
          <w:rFonts w:ascii="Times New Roman"/>
          <w:b w:val="false"/>
          <w:i w:val="false"/>
          <w:color w:val="000000"/>
          <w:sz w:val="28"/>
        </w:rPr>
        <w:t xml:space="preserve"> </w:t>
      </w:r>
      <w:r>
        <w:rPr>
          <w:rFonts w:ascii="Times New Roman"/>
          <w:b/>
          <w:i w:val="false"/>
          <w:color w:val="000000"/>
          <w:sz w:val="28"/>
        </w:rPr>
        <w:t xml:space="preserve">материалов, </w:t>
      </w:r>
      <w:r>
        <w:rPr>
          <w:rFonts w:ascii="Times New Roman"/>
          <w:b/>
          <w:i w:val="false"/>
          <w:color w:val="000000"/>
          <w:sz w:val="28"/>
        </w:rPr>
        <w:t>подкарантинных</w:t>
      </w:r>
      <w:r>
        <w:rPr>
          <w:rFonts w:ascii="Times New Roman"/>
          <w:b/>
          <w:i w:val="false"/>
          <w:color w:val="000000"/>
          <w:sz w:val="28"/>
        </w:rPr>
        <w:t xml:space="preserve"> товаров), подлежащей карантинному</w:t>
      </w:r>
      <w:r>
        <w:rPr>
          <w:rFonts w:ascii="Times New Roman"/>
          <w:b w:val="false"/>
          <w:i w:val="false"/>
          <w:color w:val="000000"/>
          <w:sz w:val="28"/>
        </w:rPr>
        <w:t xml:space="preserve"> </w:t>
      </w:r>
      <w:r>
        <w:rPr>
          <w:rFonts w:ascii="Times New Roman"/>
          <w:b/>
          <w:i w:val="false"/>
          <w:color w:val="000000"/>
          <w:sz w:val="28"/>
        </w:rPr>
        <w:t>фитосанитарному контролю (надзору) на таможенной границе</w:t>
      </w:r>
      <w:r>
        <w:rPr>
          <w:rFonts w:ascii="Times New Roman"/>
          <w:b w:val="false"/>
          <w:i w:val="false"/>
          <w:color w:val="000000"/>
          <w:sz w:val="28"/>
        </w:rPr>
        <w:t xml:space="preserve"> </w:t>
      </w:r>
      <w:r>
        <w:rPr>
          <w:rFonts w:ascii="Times New Roman"/>
          <w:b/>
          <w:i w:val="false"/>
          <w:color w:val="000000"/>
          <w:sz w:val="28"/>
        </w:rPr>
        <w:t>Евразийского экономического союза и таможенной территории Евразийского экономического союза</w:t>
      </w:r>
    </w:p>
    <w:p>
      <w:pPr>
        <w:spacing w:after="0"/>
        <w:ind w:left="0"/>
        <w:jc w:val="both"/>
      </w:pPr>
      <w:r>
        <w:rPr>
          <w:rFonts w:ascii="Times New Roman"/>
          <w:b w:val="false"/>
          <w:i w:val="false"/>
          <w:color w:val="ff0000"/>
          <w:sz w:val="28"/>
        </w:rPr>
        <w:t xml:space="preserve">
      Сноска. Перечень с изменениями, внесенными решениями Комиссии таможенного союза от 18.11.2010 </w:t>
      </w:r>
      <w:r>
        <w:rPr>
          <w:rFonts w:ascii="Times New Roman"/>
          <w:b w:val="false"/>
          <w:i w:val="false"/>
          <w:color w:val="ff0000"/>
          <w:sz w:val="28"/>
        </w:rPr>
        <w:t>№ 454</w:t>
      </w:r>
      <w:r>
        <w:rPr>
          <w:rFonts w:ascii="Times New Roman"/>
          <w:b w:val="false"/>
          <w:i w:val="false"/>
          <w:color w:val="ff0000"/>
          <w:sz w:val="28"/>
        </w:rPr>
        <w:t xml:space="preserve">; от 09.12.2011 </w:t>
      </w:r>
      <w:r>
        <w:rPr>
          <w:rFonts w:ascii="Times New Roman"/>
          <w:b w:val="false"/>
          <w:i w:val="false"/>
          <w:color w:val="ff0000"/>
          <w:sz w:val="28"/>
        </w:rPr>
        <w:t>№ 859</w:t>
      </w:r>
      <w:r>
        <w:rPr>
          <w:rFonts w:ascii="Times New Roman"/>
          <w:b w:val="false"/>
          <w:i w:val="false"/>
          <w:color w:val="ff0000"/>
          <w:sz w:val="28"/>
        </w:rPr>
        <w:t xml:space="preserve"> (вступает в силу с 01.01.2012); решениями Совета Евразийской экономической комиссии от 24.08.2012 </w:t>
      </w:r>
      <w:r>
        <w:rPr>
          <w:rFonts w:ascii="Times New Roman"/>
          <w:b w:val="false"/>
          <w:i w:val="false"/>
          <w:color w:val="ff0000"/>
          <w:sz w:val="28"/>
        </w:rPr>
        <w:t>№ 73</w:t>
      </w:r>
      <w:r>
        <w:rPr>
          <w:rFonts w:ascii="Times New Roman"/>
          <w:b w:val="false"/>
          <w:i w:val="false"/>
          <w:color w:val="ff0000"/>
          <w:sz w:val="28"/>
        </w:rPr>
        <w:t xml:space="preserve"> (вступает в силу по истечении десяти календарных дней с даты его официального опубликования); от 02.07.2013 </w:t>
      </w:r>
      <w:r>
        <w:rPr>
          <w:rFonts w:ascii="Times New Roman"/>
          <w:b w:val="false"/>
          <w:i w:val="false"/>
          <w:color w:val="ff0000"/>
          <w:sz w:val="28"/>
        </w:rPr>
        <w:t>№ 43</w:t>
      </w:r>
      <w:r>
        <w:rPr>
          <w:rFonts w:ascii="Times New Roman"/>
          <w:b w:val="false"/>
          <w:i w:val="false"/>
          <w:color w:val="ff0000"/>
          <w:sz w:val="28"/>
        </w:rPr>
        <w:t xml:space="preserve"> (вступает в силу с 01.09.2013); от 24.04.2014 </w:t>
      </w:r>
      <w:r>
        <w:rPr>
          <w:rFonts w:ascii="Times New Roman"/>
          <w:b w:val="false"/>
          <w:i w:val="false"/>
          <w:color w:val="ff0000"/>
          <w:sz w:val="28"/>
        </w:rPr>
        <w:t>№ 25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12.02.2016 </w:t>
      </w:r>
      <w:r>
        <w:rPr>
          <w:rFonts w:ascii="Times New Roman"/>
          <w:b w:val="false"/>
          <w:i w:val="false"/>
          <w:color w:val="ff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21.12.2016 </w:t>
      </w:r>
      <w:r>
        <w:rPr>
          <w:rFonts w:ascii="Times New Roman"/>
          <w:b w:val="false"/>
          <w:i w:val="false"/>
          <w:color w:val="ff0000"/>
          <w:sz w:val="28"/>
        </w:rPr>
        <w:t>№ 154</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п.2</w:t>
      </w:r>
      <w:r>
        <w:rPr>
          <w:rFonts w:ascii="Times New Roman"/>
          <w:b w:val="false"/>
          <w:i w:val="false"/>
          <w:color w:val="ff0000"/>
          <w:sz w:val="28"/>
        </w:rPr>
        <w:t xml:space="preserve">); от 30.10.2020 </w:t>
      </w:r>
      <w:r>
        <w:rPr>
          <w:rFonts w:ascii="Times New Roman"/>
          <w:b w:val="false"/>
          <w:i w:val="false"/>
          <w:color w:val="ff0000"/>
          <w:sz w:val="28"/>
        </w:rPr>
        <w:t>№ 92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14.09.2021 </w:t>
      </w:r>
      <w:r>
        <w:rPr>
          <w:rFonts w:ascii="Times New Roman"/>
          <w:b w:val="false"/>
          <w:i w:val="false"/>
          <w:color w:val="ff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02.12.2021 </w:t>
      </w:r>
      <w:r>
        <w:rPr>
          <w:rFonts w:ascii="Times New Roman"/>
          <w:b w:val="false"/>
          <w:i w:val="false"/>
          <w:color w:val="ff0000"/>
          <w:sz w:val="28"/>
        </w:rPr>
        <w:t>№ 133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 от 15.02.2023 </w:t>
      </w:r>
      <w:r>
        <w:rPr>
          <w:rFonts w:ascii="Times New Roman"/>
          <w:b w:val="false"/>
          <w:i w:val="false"/>
          <w:color w:val="ff0000"/>
          <w:sz w:val="28"/>
        </w:rPr>
        <w:t>№ 21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24.09.2024 </w:t>
      </w:r>
      <w:r>
        <w:rPr>
          <w:rFonts w:ascii="Times New Roman"/>
          <w:b w:val="false"/>
          <w:i w:val="false"/>
          <w:color w:val="ff0000"/>
          <w:sz w:val="28"/>
        </w:rPr>
        <w:t>№ 77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26.11.2025 </w:t>
      </w:r>
      <w:r>
        <w:rPr>
          <w:rFonts w:ascii="Times New Roman"/>
          <w:b w:val="false"/>
          <w:i w:val="false"/>
          <w:color w:val="ff0000"/>
          <w:sz w:val="28"/>
        </w:rPr>
        <w:t>№ 95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 ЕАЭС*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Подкарантинная продукция (подкарантинные грузы,</w:t>
            </w:r>
          </w:p>
          <w:p>
            <w:pPr>
              <w:spacing w:after="20"/>
              <w:ind w:left="20"/>
              <w:jc w:val="both"/>
            </w:pPr>
            <w:r>
              <w:rPr>
                <w:rFonts w:ascii="Times New Roman"/>
                <w:b w:val="false"/>
                <w:i w:val="false"/>
                <w:color w:val="000000"/>
                <w:sz w:val="20"/>
              </w:rPr>
              <w:t>
подкарантинные материалы, подкарантинные товары) с высоким</w:t>
            </w:r>
          </w:p>
          <w:p>
            <w:pPr>
              <w:spacing w:after="20"/>
              <w:ind w:left="20"/>
              <w:jc w:val="both"/>
            </w:pPr>
            <w:r>
              <w:rPr>
                <w:rFonts w:ascii="Times New Roman"/>
                <w:b w:val="false"/>
                <w:i w:val="false"/>
                <w:color w:val="000000"/>
                <w:sz w:val="20"/>
              </w:rPr>
              <w:t>
фитосанитарным риском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Клещи, нематоды и насекомые живые для научно-исследовательских</w:t>
            </w:r>
          </w:p>
          <w:p>
            <w:pPr>
              <w:spacing w:after="20"/>
              <w:ind w:left="20"/>
              <w:jc w:val="both"/>
            </w:pPr>
            <w:r>
              <w:rPr>
                <w:rFonts w:ascii="Times New Roman"/>
                <w:b w:val="false"/>
                <w:i w:val="false"/>
                <w:color w:val="000000"/>
                <w:sz w:val="20"/>
              </w:rPr>
              <w:t>
целей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0106 41 000 8, </w:t>
            </w:r>
          </w:p>
          <w:p>
            <w:pPr>
              <w:spacing w:after="20"/>
              <w:ind w:left="20"/>
              <w:jc w:val="both"/>
            </w:pPr>
            <w:r>
              <w:rPr>
                <w:rFonts w:ascii="Times New Roman"/>
                <w:b w:val="false"/>
                <w:i w:val="false"/>
                <w:color w:val="000000"/>
                <w:sz w:val="20"/>
              </w:rPr>
              <w:t>
из 0106 49 000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клубни, клубневидные корни, клубнелуковицы, корневища,</w:t>
            </w:r>
          </w:p>
          <w:p>
            <w:pPr>
              <w:spacing w:after="20"/>
              <w:ind w:left="20"/>
              <w:jc w:val="both"/>
            </w:pPr>
            <w:r>
              <w:rPr>
                <w:rFonts w:ascii="Times New Roman"/>
                <w:b w:val="false"/>
                <w:i w:val="false"/>
                <w:color w:val="000000"/>
                <w:sz w:val="20"/>
              </w:rPr>
              <w:t>
включая разветвленные, находящиеся в состоянии вегетативного</w:t>
            </w:r>
          </w:p>
          <w:p>
            <w:pPr>
              <w:spacing w:after="20"/>
              <w:ind w:left="20"/>
              <w:jc w:val="both"/>
            </w:pPr>
            <w:r>
              <w:rPr>
                <w:rFonts w:ascii="Times New Roman"/>
                <w:b w:val="false"/>
                <w:i w:val="false"/>
                <w:color w:val="000000"/>
                <w:sz w:val="20"/>
              </w:rPr>
              <w:t>
покоя, вегетации, или цветения; растения и корни цикория,</w:t>
            </w:r>
          </w:p>
          <w:p>
            <w:pPr>
              <w:spacing w:after="20"/>
              <w:ind w:left="20"/>
              <w:jc w:val="both"/>
            </w:pPr>
            <w:r>
              <w:rPr>
                <w:rFonts w:ascii="Times New Roman"/>
                <w:b w:val="false"/>
                <w:i w:val="false"/>
                <w:color w:val="000000"/>
                <w:sz w:val="20"/>
              </w:rPr>
              <w:t>
кроме корней, товарной позиции 1212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или комплекты для выращивания растений, содержащие семена и грунты, без почвы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0601,</w:t>
            </w:r>
          </w:p>
          <w:p>
            <w:pPr>
              <w:spacing w:after="20"/>
              <w:ind w:left="20"/>
              <w:jc w:val="both"/>
            </w:pPr>
            <w:r>
              <w:rPr>
                <w:rFonts w:ascii="Times New Roman"/>
                <w:b w:val="false"/>
                <w:i w:val="false"/>
                <w:color w:val="000000"/>
                <w:sz w:val="20"/>
              </w:rPr>
              <w:t>
из 0703,</w:t>
            </w:r>
          </w:p>
          <w:p>
            <w:pPr>
              <w:spacing w:after="20"/>
              <w:ind w:left="20"/>
              <w:jc w:val="both"/>
            </w:pPr>
            <w:r>
              <w:rPr>
                <w:rFonts w:ascii="Times New Roman"/>
                <w:b w:val="false"/>
                <w:i w:val="false"/>
                <w:color w:val="000000"/>
                <w:sz w:val="20"/>
              </w:rPr>
              <w:t>
из 1209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живые растения (включая их корни), черенки и отводки; мицелий гриба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и бутоны, пригодные для составления букетов или</w:t>
            </w:r>
          </w:p>
          <w:p>
            <w:pPr>
              <w:spacing w:after="20"/>
              <w:ind w:left="20"/>
              <w:jc w:val="both"/>
            </w:pPr>
            <w:r>
              <w:rPr>
                <w:rFonts w:ascii="Times New Roman"/>
                <w:b w:val="false"/>
                <w:i w:val="false"/>
                <w:color w:val="000000"/>
                <w:sz w:val="20"/>
              </w:rPr>
              <w:t>
для декоративных целей, свежие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11 000 0 –</w:t>
            </w:r>
          </w:p>
          <w:p>
            <w:pPr>
              <w:spacing w:after="20"/>
              <w:ind w:left="20"/>
              <w:jc w:val="both"/>
            </w:pPr>
            <w:r>
              <w:rPr>
                <w:rFonts w:ascii="Times New Roman"/>
                <w:b w:val="false"/>
                <w:i w:val="false"/>
                <w:color w:val="000000"/>
                <w:sz w:val="20"/>
              </w:rPr>
              <w:t>
0603 19 700 0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и бутоны, пригодные для составления букетов, или</w:t>
            </w:r>
          </w:p>
          <w:p>
            <w:pPr>
              <w:spacing w:after="20"/>
              <w:ind w:left="20"/>
              <w:jc w:val="both"/>
            </w:pPr>
            <w:r>
              <w:rPr>
                <w:rFonts w:ascii="Times New Roman"/>
                <w:b w:val="false"/>
                <w:i w:val="false"/>
                <w:color w:val="000000"/>
                <w:sz w:val="20"/>
              </w:rPr>
              <w:t>
для декоративных целей засушенные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0603 90 000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Рождественские деревья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0604 20 200 0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Ветки хвойных деревьев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0604 20 400 0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 ветки и другие части растений без цветков или бутонов,</w:t>
            </w:r>
          </w:p>
          <w:p>
            <w:pPr>
              <w:spacing w:after="20"/>
              <w:ind w:left="20"/>
              <w:jc w:val="both"/>
            </w:pPr>
            <w:r>
              <w:rPr>
                <w:rFonts w:ascii="Times New Roman"/>
                <w:b w:val="false"/>
                <w:i w:val="false"/>
                <w:color w:val="000000"/>
                <w:sz w:val="20"/>
              </w:rPr>
              <w:t>
травы, пригодные для составления букетов или для декоративных</w:t>
            </w:r>
          </w:p>
          <w:p>
            <w:pPr>
              <w:spacing w:after="20"/>
              <w:ind w:left="20"/>
              <w:jc w:val="both"/>
            </w:pPr>
            <w:r>
              <w:rPr>
                <w:rFonts w:ascii="Times New Roman"/>
                <w:b w:val="false"/>
                <w:i w:val="false"/>
                <w:color w:val="000000"/>
                <w:sz w:val="20"/>
              </w:rPr>
              <w:t>
целей, свежие, засушенные, без дальнейшей обработки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0604 20 900 0,</w:t>
            </w:r>
          </w:p>
          <w:p>
            <w:pPr>
              <w:spacing w:after="20"/>
              <w:ind w:left="20"/>
              <w:jc w:val="both"/>
            </w:pPr>
            <w:r>
              <w:rPr>
                <w:rFonts w:ascii="Times New Roman"/>
                <w:b w:val="false"/>
                <w:i w:val="false"/>
                <w:color w:val="000000"/>
                <w:sz w:val="20"/>
              </w:rPr>
              <w:t>
из 0604 90 910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 или охлажденный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свежие или охлажденные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лук шалот, чеснок, лук-порей и прочие луковичные</w:t>
            </w:r>
          </w:p>
          <w:p>
            <w:pPr>
              <w:spacing w:after="20"/>
              <w:ind w:left="20"/>
              <w:jc w:val="both"/>
            </w:pPr>
            <w:r>
              <w:rPr>
                <w:rFonts w:ascii="Times New Roman"/>
                <w:b w:val="false"/>
                <w:i w:val="false"/>
                <w:color w:val="000000"/>
                <w:sz w:val="20"/>
              </w:rPr>
              <w:t>
овощи, свежие или охлажденные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кочанная, капуста цветная, кольраби, капуста листовая и</w:t>
            </w:r>
          </w:p>
          <w:p>
            <w:pPr>
              <w:spacing w:after="20"/>
              <w:ind w:left="20"/>
              <w:jc w:val="both"/>
            </w:pPr>
            <w:r>
              <w:rPr>
                <w:rFonts w:ascii="Times New Roman"/>
                <w:b w:val="false"/>
                <w:i w:val="false"/>
                <w:color w:val="000000"/>
                <w:sz w:val="20"/>
              </w:rPr>
              <w:t>
аналогичные съедобные овощи из рода Brassica, свежие или</w:t>
            </w:r>
          </w:p>
          <w:p>
            <w:pPr>
              <w:spacing w:after="20"/>
              <w:ind w:left="20"/>
              <w:jc w:val="both"/>
            </w:pPr>
            <w:r>
              <w:rPr>
                <w:rFonts w:ascii="Times New Roman"/>
                <w:b w:val="false"/>
                <w:i w:val="false"/>
                <w:color w:val="000000"/>
                <w:sz w:val="20"/>
              </w:rPr>
              <w:t>
охлажденные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Салат-латук (Lactuca sativa) и цикорий (Cichorium spp.), свежие</w:t>
            </w:r>
          </w:p>
          <w:p>
            <w:pPr>
              <w:spacing w:after="20"/>
              <w:ind w:left="20"/>
              <w:jc w:val="both"/>
            </w:pPr>
            <w:r>
              <w:rPr>
                <w:rFonts w:ascii="Times New Roman"/>
                <w:b w:val="false"/>
                <w:i w:val="false"/>
                <w:color w:val="000000"/>
                <w:sz w:val="20"/>
              </w:rPr>
              <w:t>
или охлажденные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репа, свекла столовая, козлобородник, сельдерей</w:t>
            </w:r>
          </w:p>
          <w:p>
            <w:pPr>
              <w:spacing w:after="20"/>
              <w:ind w:left="20"/>
              <w:jc w:val="both"/>
            </w:pPr>
            <w:r>
              <w:rPr>
                <w:rFonts w:ascii="Times New Roman"/>
                <w:b w:val="false"/>
                <w:i w:val="false"/>
                <w:color w:val="000000"/>
                <w:sz w:val="20"/>
              </w:rPr>
              <w:t>
корневой, редис и прочие аналогичные съедобные корнеплоды, свежие</w:t>
            </w:r>
          </w:p>
          <w:p>
            <w:pPr>
              <w:spacing w:after="20"/>
              <w:ind w:left="20"/>
              <w:jc w:val="both"/>
            </w:pPr>
            <w:r>
              <w:rPr>
                <w:rFonts w:ascii="Times New Roman"/>
                <w:b w:val="false"/>
                <w:i w:val="false"/>
                <w:color w:val="000000"/>
                <w:sz w:val="20"/>
              </w:rPr>
              <w:t>
или охлажденные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 свежие или охлажденные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 овощи, лущеные или нелущеные, свежие или охлажденные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свежие или охлажденные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сахарная (Zea mays var. saccaharata) гибридная для</w:t>
            </w:r>
          </w:p>
          <w:p>
            <w:pPr>
              <w:spacing w:after="20"/>
              <w:ind w:left="20"/>
              <w:jc w:val="both"/>
            </w:pPr>
            <w:r>
              <w:rPr>
                <w:rFonts w:ascii="Times New Roman"/>
                <w:b w:val="false"/>
                <w:i w:val="false"/>
                <w:color w:val="000000"/>
                <w:sz w:val="20"/>
              </w:rPr>
              <w:t>
посева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0712 90 110 0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 лущеные, очищенные от семенной кожуры или</w:t>
            </w:r>
          </w:p>
          <w:p>
            <w:pPr>
              <w:spacing w:after="20"/>
              <w:ind w:left="20"/>
              <w:jc w:val="both"/>
            </w:pPr>
            <w:r>
              <w:rPr>
                <w:rFonts w:ascii="Times New Roman"/>
                <w:b w:val="false"/>
                <w:i w:val="false"/>
                <w:color w:val="000000"/>
                <w:sz w:val="20"/>
              </w:rPr>
              <w:t>
неочищенные, колотые или неколотые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 маранта, салеп, земляная груша, или топинамбур, сладкий</w:t>
            </w:r>
          </w:p>
          <w:p>
            <w:pPr>
              <w:spacing w:after="20"/>
              <w:ind w:left="20"/>
              <w:jc w:val="both"/>
            </w:pPr>
            <w:r>
              <w:rPr>
                <w:rFonts w:ascii="Times New Roman"/>
                <w:b w:val="false"/>
                <w:i w:val="false"/>
                <w:color w:val="000000"/>
                <w:sz w:val="20"/>
              </w:rPr>
              <w:t>
картофель, или батат, и аналогичные корнеплоды и клубнеплоды с</w:t>
            </w:r>
          </w:p>
          <w:p>
            <w:pPr>
              <w:spacing w:after="20"/>
              <w:ind w:left="20"/>
              <w:jc w:val="both"/>
            </w:pPr>
            <w:r>
              <w:rPr>
                <w:rFonts w:ascii="Times New Roman"/>
                <w:b w:val="false"/>
                <w:i w:val="false"/>
                <w:color w:val="000000"/>
                <w:sz w:val="20"/>
              </w:rPr>
              <w:t>
высоким содержанием крахмала или инулина, свежие, охлажденные или</w:t>
            </w:r>
          </w:p>
          <w:p>
            <w:pPr>
              <w:spacing w:after="20"/>
              <w:ind w:left="20"/>
              <w:jc w:val="both"/>
            </w:pPr>
            <w:r>
              <w:rPr>
                <w:rFonts w:ascii="Times New Roman"/>
                <w:b w:val="false"/>
                <w:i w:val="false"/>
                <w:color w:val="000000"/>
                <w:sz w:val="20"/>
              </w:rPr>
              <w:t>
сушенные, целые или нарезанные ломтиками; сердцевина саговой</w:t>
            </w:r>
          </w:p>
          <w:p>
            <w:pPr>
              <w:spacing w:after="20"/>
              <w:ind w:left="20"/>
              <w:jc w:val="both"/>
            </w:pPr>
            <w:r>
              <w:rPr>
                <w:rFonts w:ascii="Times New Roman"/>
                <w:b w:val="false"/>
                <w:i w:val="false"/>
                <w:color w:val="000000"/>
                <w:sz w:val="20"/>
              </w:rPr>
              <w:t>
пальмы.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0714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кокосовые, орехи бразильские и орехи кешью, свежие или</w:t>
            </w:r>
          </w:p>
          <w:p>
            <w:pPr>
              <w:spacing w:after="20"/>
              <w:ind w:left="20"/>
              <w:jc w:val="both"/>
            </w:pPr>
            <w:r>
              <w:rPr>
                <w:rFonts w:ascii="Times New Roman"/>
                <w:b w:val="false"/>
                <w:i w:val="false"/>
                <w:color w:val="000000"/>
                <w:sz w:val="20"/>
              </w:rPr>
              <w:t>
сушеные, очищенные от скорлупы или не очищенные, с кожурой или</w:t>
            </w:r>
          </w:p>
          <w:p>
            <w:pPr>
              <w:spacing w:after="20"/>
              <w:ind w:left="20"/>
              <w:jc w:val="both"/>
            </w:pPr>
            <w:r>
              <w:rPr>
                <w:rFonts w:ascii="Times New Roman"/>
                <w:b w:val="false"/>
                <w:i w:val="false"/>
                <w:color w:val="000000"/>
                <w:sz w:val="20"/>
              </w:rPr>
              <w:t xml:space="preserve">
без кожуры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орехи, свежие или сушеные, очищенные от скорлупы или не</w:t>
            </w:r>
          </w:p>
          <w:p>
            <w:pPr>
              <w:spacing w:after="20"/>
              <w:ind w:left="20"/>
              <w:jc w:val="both"/>
            </w:pPr>
            <w:r>
              <w:rPr>
                <w:rFonts w:ascii="Times New Roman"/>
                <w:b w:val="false"/>
                <w:i w:val="false"/>
                <w:color w:val="000000"/>
                <w:sz w:val="20"/>
              </w:rPr>
              <w:t>
очищенные, с кожурой или без кожуры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Бананы, включая плантайны, свежие или сушеные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Финики, инжир, ананасы, авокадо, гуайява, манго и мангостан, или</w:t>
            </w:r>
          </w:p>
          <w:p>
            <w:pPr>
              <w:spacing w:after="20"/>
              <w:ind w:left="20"/>
              <w:jc w:val="both"/>
            </w:pPr>
            <w:r>
              <w:rPr>
                <w:rFonts w:ascii="Times New Roman"/>
                <w:b w:val="false"/>
                <w:i w:val="false"/>
                <w:color w:val="000000"/>
                <w:sz w:val="20"/>
              </w:rPr>
              <w:t>
гарциния, свежие или сушеные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 плоды, свежие или сушеные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свежий или сушеный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Дыни (включая арбузы) и папайя, свежие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груши и айва, свежие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 вишня и черешня, персики (включая нектарины), сливы и</w:t>
            </w:r>
          </w:p>
          <w:p>
            <w:pPr>
              <w:spacing w:after="20"/>
              <w:ind w:left="20"/>
              <w:jc w:val="both"/>
            </w:pPr>
            <w:r>
              <w:rPr>
                <w:rFonts w:ascii="Times New Roman"/>
                <w:b w:val="false"/>
                <w:i w:val="false"/>
                <w:color w:val="000000"/>
                <w:sz w:val="20"/>
              </w:rPr>
              <w:t>
терн, свежие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фрукты, свежие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сушеные, кроме плодов товарных позиций 0801-0806; смеси</w:t>
            </w:r>
          </w:p>
          <w:p>
            <w:pPr>
              <w:spacing w:after="20"/>
              <w:ind w:left="20"/>
              <w:jc w:val="both"/>
            </w:pPr>
            <w:r>
              <w:rPr>
                <w:rFonts w:ascii="Times New Roman"/>
                <w:b w:val="false"/>
                <w:i w:val="false"/>
                <w:color w:val="000000"/>
                <w:sz w:val="20"/>
              </w:rPr>
              <w:t xml:space="preserve">
орехов или сушеных плодов данной группы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нежареный, с кофеином или без кофеина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0901 11 000,</w:t>
            </w:r>
          </w:p>
          <w:p>
            <w:pPr>
              <w:spacing w:after="20"/>
              <w:ind w:left="20"/>
              <w:jc w:val="both"/>
            </w:pPr>
            <w:r>
              <w:rPr>
                <w:rFonts w:ascii="Times New Roman"/>
                <w:b w:val="false"/>
                <w:i w:val="false"/>
                <w:color w:val="000000"/>
                <w:sz w:val="20"/>
              </w:rPr>
              <w:t>
из 0901 12 000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и меслин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зерновое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 просо и семена канареечника; прочие злаки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или пшенично-ржаная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из зерна прочих злаков, кроме пшеничной или пшенично-ржаной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мука грубого помола и гранулы из зерна злаков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злаков, обработанное другими способами (например,</w:t>
            </w:r>
          </w:p>
          <w:p>
            <w:pPr>
              <w:spacing w:after="20"/>
              <w:ind w:left="20"/>
              <w:jc w:val="both"/>
            </w:pPr>
            <w:r>
              <w:rPr>
                <w:rFonts w:ascii="Times New Roman"/>
                <w:b w:val="false"/>
                <w:i w:val="false"/>
                <w:color w:val="000000"/>
                <w:sz w:val="20"/>
              </w:rPr>
              <w:t>
шелушеное, плющеное, переработанное в хлопья, обрушенное, в виде</w:t>
            </w:r>
          </w:p>
          <w:p>
            <w:pPr>
              <w:spacing w:after="20"/>
              <w:ind w:left="20"/>
              <w:jc w:val="both"/>
            </w:pPr>
            <w:r>
              <w:rPr>
                <w:rFonts w:ascii="Times New Roman"/>
                <w:b w:val="false"/>
                <w:i w:val="false"/>
                <w:color w:val="000000"/>
                <w:sz w:val="20"/>
              </w:rPr>
              <w:t>
сечки или дробленое), кроме риса товарной позиции 1006; зародыши</w:t>
            </w:r>
          </w:p>
          <w:p>
            <w:pPr>
              <w:spacing w:after="20"/>
              <w:ind w:left="20"/>
              <w:jc w:val="both"/>
            </w:pPr>
            <w:r>
              <w:rPr>
                <w:rFonts w:ascii="Times New Roman"/>
                <w:b w:val="false"/>
                <w:i w:val="false"/>
                <w:color w:val="000000"/>
                <w:sz w:val="20"/>
              </w:rPr>
              <w:t>
зерна злаков, целые, плющеные, в виде хлопьев или молотые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 из сушеных бобовых овощей</w:t>
            </w:r>
          </w:p>
          <w:p>
            <w:pPr>
              <w:spacing w:after="20"/>
              <w:ind w:left="20"/>
              <w:jc w:val="both"/>
            </w:pPr>
            <w:r>
              <w:rPr>
                <w:rFonts w:ascii="Times New Roman"/>
                <w:b w:val="false"/>
                <w:i w:val="false"/>
                <w:color w:val="000000"/>
                <w:sz w:val="20"/>
              </w:rPr>
              <w:t>
товарной позиции 0713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1106 10 000 0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поджаренный или неподжаренный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Соевые бобы, дробленые или недробленые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нежареный или не приготовленный каким-либо другим</w:t>
            </w:r>
          </w:p>
          <w:p>
            <w:pPr>
              <w:spacing w:after="20"/>
              <w:ind w:left="20"/>
              <w:jc w:val="both"/>
            </w:pPr>
            <w:r>
              <w:rPr>
                <w:rFonts w:ascii="Times New Roman"/>
                <w:b w:val="false"/>
                <w:i w:val="false"/>
                <w:color w:val="000000"/>
                <w:sz w:val="20"/>
              </w:rPr>
              <w:t>
способом, лущеный или нелущеный, дробленый или недробленый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1203 00 000 0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 дробленые или недробленые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 или кользы, дробленые или недробленые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Семена подсолнечника, дробленые или недробленые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и плоды прочих масличных культур, дробленые или</w:t>
            </w:r>
          </w:p>
          <w:p>
            <w:pPr>
              <w:spacing w:after="20"/>
              <w:ind w:left="20"/>
              <w:jc w:val="both"/>
            </w:pPr>
            <w:r>
              <w:rPr>
                <w:rFonts w:ascii="Times New Roman"/>
                <w:b w:val="false"/>
                <w:i w:val="false"/>
                <w:color w:val="000000"/>
                <w:sz w:val="20"/>
              </w:rPr>
              <w:t>
недробленые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из семян или плодов масличных</w:t>
            </w:r>
          </w:p>
          <w:p>
            <w:pPr>
              <w:spacing w:after="20"/>
              <w:ind w:left="20"/>
              <w:jc w:val="both"/>
            </w:pPr>
            <w:r>
              <w:rPr>
                <w:rFonts w:ascii="Times New Roman"/>
                <w:b w:val="false"/>
                <w:i w:val="false"/>
                <w:color w:val="000000"/>
                <w:sz w:val="20"/>
              </w:rPr>
              <w:t>
культур, кроме семян горчицы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плоды и споры для посева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и их части (включая семена и плоды), используемые в</w:t>
            </w:r>
          </w:p>
          <w:p>
            <w:pPr>
              <w:spacing w:after="20"/>
              <w:ind w:left="20"/>
              <w:jc w:val="both"/>
            </w:pPr>
            <w:r>
              <w:rPr>
                <w:rFonts w:ascii="Times New Roman"/>
                <w:b w:val="false"/>
                <w:i w:val="false"/>
                <w:color w:val="000000"/>
                <w:sz w:val="20"/>
              </w:rPr>
              <w:t>
основном в парфюмерии, фармации или инсектицидных, фунгицидных</w:t>
            </w:r>
          </w:p>
          <w:p>
            <w:pPr>
              <w:spacing w:after="20"/>
              <w:ind w:left="20"/>
              <w:jc w:val="both"/>
            </w:pPr>
            <w:r>
              <w:rPr>
                <w:rFonts w:ascii="Times New Roman"/>
                <w:b w:val="false"/>
                <w:i w:val="false"/>
                <w:color w:val="000000"/>
                <w:sz w:val="20"/>
              </w:rPr>
              <w:t>
или аналогичных целях, свежие или сушеные, целые или</w:t>
            </w:r>
          </w:p>
          <w:p>
            <w:pPr>
              <w:spacing w:after="20"/>
              <w:ind w:left="20"/>
              <w:jc w:val="both"/>
            </w:pPr>
            <w:r>
              <w:rPr>
                <w:rFonts w:ascii="Times New Roman"/>
                <w:b w:val="false"/>
                <w:i w:val="false"/>
                <w:color w:val="000000"/>
                <w:sz w:val="20"/>
              </w:rPr>
              <w:t>
измельченные, дробленые или молотые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(кроме 1211</w:t>
            </w:r>
          </w:p>
          <w:p>
            <w:pPr>
              <w:spacing w:after="20"/>
              <w:ind w:left="20"/>
              <w:jc w:val="both"/>
            </w:pPr>
            <w:r>
              <w:rPr>
                <w:rFonts w:ascii="Times New Roman"/>
                <w:b w:val="false"/>
                <w:i w:val="false"/>
                <w:color w:val="000000"/>
                <w:sz w:val="20"/>
              </w:rPr>
              <w:t>
30 000 0, 1211 40</w:t>
            </w:r>
          </w:p>
          <w:p>
            <w:pPr>
              <w:spacing w:after="20"/>
              <w:ind w:left="20"/>
              <w:jc w:val="both"/>
            </w:pPr>
            <w:r>
              <w:rPr>
                <w:rFonts w:ascii="Times New Roman"/>
                <w:b w:val="false"/>
                <w:i w:val="false"/>
                <w:color w:val="000000"/>
                <w:sz w:val="20"/>
              </w:rPr>
              <w:t>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рожкового дерева, включая семена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1212 92 000 0,</w:t>
            </w:r>
          </w:p>
          <w:p>
            <w:pPr>
              <w:spacing w:after="20"/>
              <w:ind w:left="20"/>
              <w:jc w:val="both"/>
            </w:pPr>
            <w:r>
              <w:rPr>
                <w:rFonts w:ascii="Times New Roman"/>
                <w:b w:val="false"/>
                <w:i w:val="false"/>
                <w:color w:val="000000"/>
                <w:sz w:val="20"/>
              </w:rPr>
              <w:t>
1212 99 410 0,</w:t>
            </w:r>
          </w:p>
          <w:p>
            <w:pPr>
              <w:spacing w:after="20"/>
              <w:ind w:left="20"/>
              <w:jc w:val="both"/>
            </w:pPr>
            <w:r>
              <w:rPr>
                <w:rFonts w:ascii="Times New Roman"/>
                <w:b w:val="false"/>
                <w:i w:val="false"/>
                <w:color w:val="000000"/>
                <w:sz w:val="20"/>
              </w:rPr>
              <w:t>
1212 99 490 0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Косточки абрикосов, персиков (в том числе нектаринов), слив, мангиферы индийской (манго) (Mangifera indica L.) и их ядра необжаренные; необжаренные корни цикория разновидности Cichorium intybus sativum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1212 94 000 0</w:t>
            </w:r>
          </w:p>
          <w:p>
            <w:pPr>
              <w:spacing w:after="0"/>
              <w:ind w:left="0"/>
              <w:jc w:val="both"/>
            </w:pPr>
            <w:r>
              <w:rPr>
                <w:rFonts w:ascii="Times New Roman"/>
                <w:b w:val="false"/>
                <w:i w:val="false"/>
                <w:color w:val="000000"/>
                <w:sz w:val="20"/>
              </w:rPr>
              <w:t>
из 1212 99 950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 и мякина зерновых, необработанная, измельченная или</w:t>
            </w:r>
          </w:p>
          <w:p>
            <w:pPr>
              <w:spacing w:after="20"/>
              <w:ind w:left="20"/>
              <w:jc w:val="both"/>
            </w:pPr>
            <w:r>
              <w:rPr>
                <w:rFonts w:ascii="Times New Roman"/>
                <w:b w:val="false"/>
                <w:i w:val="false"/>
                <w:color w:val="000000"/>
                <w:sz w:val="20"/>
              </w:rPr>
              <w:t>
неизмельченная, размолотая или неразмолотая, прессованная, кроме</w:t>
            </w:r>
          </w:p>
          <w:p>
            <w:pPr>
              <w:spacing w:after="20"/>
              <w:ind w:left="20"/>
              <w:jc w:val="both"/>
            </w:pPr>
            <w:r>
              <w:rPr>
                <w:rFonts w:ascii="Times New Roman"/>
                <w:b w:val="false"/>
                <w:i w:val="false"/>
                <w:color w:val="000000"/>
                <w:sz w:val="20"/>
              </w:rPr>
              <w:t>
гранулированной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1213 00 000 0,</w:t>
            </w:r>
          </w:p>
          <w:p>
            <w:pPr>
              <w:spacing w:after="20"/>
              <w:ind w:left="20"/>
              <w:jc w:val="both"/>
            </w:pPr>
            <w:r>
              <w:rPr>
                <w:rFonts w:ascii="Times New Roman"/>
                <w:b w:val="false"/>
                <w:i w:val="false"/>
                <w:color w:val="000000"/>
                <w:sz w:val="20"/>
              </w:rPr>
              <w:t>
из 1401 90 000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 свекла листовая (мангольд), корнеплоды кормовые, сено,</w:t>
            </w:r>
          </w:p>
          <w:p>
            <w:pPr>
              <w:spacing w:after="20"/>
              <w:ind w:left="20"/>
              <w:jc w:val="both"/>
            </w:pPr>
            <w:r>
              <w:rPr>
                <w:rFonts w:ascii="Times New Roman"/>
                <w:b w:val="false"/>
                <w:i w:val="false"/>
                <w:color w:val="000000"/>
                <w:sz w:val="20"/>
              </w:rPr>
              <w:t>
люцерна, клевер, эспарцет, капуста кормовая, люпин, вика и</w:t>
            </w:r>
          </w:p>
          <w:p>
            <w:pPr>
              <w:spacing w:after="20"/>
              <w:ind w:left="20"/>
              <w:jc w:val="both"/>
            </w:pPr>
            <w:r>
              <w:rPr>
                <w:rFonts w:ascii="Times New Roman"/>
                <w:b w:val="false"/>
                <w:i w:val="false"/>
                <w:color w:val="000000"/>
                <w:sz w:val="20"/>
              </w:rPr>
              <w:t>
аналогичные кормовые продукты, негранулированные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Какао-бобы, целые или дробленые, сырые или жареные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1801 00 000 0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Шелуха, оболочки, кожица и прочие отходы какао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1802 00 000 0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высевки, месятки и прочие остатки от просеивания, помола</w:t>
            </w:r>
          </w:p>
          <w:p>
            <w:pPr>
              <w:spacing w:after="20"/>
              <w:ind w:left="20"/>
              <w:jc w:val="both"/>
            </w:pPr>
            <w:r>
              <w:rPr>
                <w:rFonts w:ascii="Times New Roman"/>
                <w:b w:val="false"/>
                <w:i w:val="false"/>
                <w:color w:val="000000"/>
                <w:sz w:val="20"/>
              </w:rPr>
              <w:t>
или других способов переработки зерна злаков или бобовых культур,</w:t>
            </w:r>
          </w:p>
          <w:p>
            <w:pPr>
              <w:spacing w:after="20"/>
              <w:ind w:left="20"/>
              <w:jc w:val="both"/>
            </w:pPr>
            <w:r>
              <w:rPr>
                <w:rFonts w:ascii="Times New Roman"/>
                <w:b w:val="false"/>
                <w:i w:val="false"/>
                <w:color w:val="000000"/>
                <w:sz w:val="20"/>
              </w:rPr>
              <w:t>
негранулированные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соевого</w:t>
            </w:r>
          </w:p>
          <w:p>
            <w:pPr>
              <w:spacing w:after="20"/>
              <w:ind w:left="20"/>
              <w:jc w:val="both"/>
            </w:pPr>
            <w:r>
              <w:rPr>
                <w:rFonts w:ascii="Times New Roman"/>
                <w:b w:val="false"/>
                <w:i w:val="false"/>
                <w:color w:val="000000"/>
                <w:sz w:val="20"/>
              </w:rPr>
              <w:t>
масла, немолотые или молотые, негранулированные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2304 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w:t>
            </w:r>
          </w:p>
          <w:p>
            <w:pPr>
              <w:spacing w:after="20"/>
              <w:ind w:left="20"/>
              <w:jc w:val="both"/>
            </w:pPr>
            <w:r>
              <w:rPr>
                <w:rFonts w:ascii="Times New Roman"/>
                <w:b w:val="false"/>
                <w:i w:val="false"/>
                <w:color w:val="000000"/>
                <w:sz w:val="20"/>
              </w:rPr>
              <w:t>
арахисового масла, немолотые или молотые, негранулированные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2305 00 000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w:t>
            </w:r>
          </w:p>
          <w:p>
            <w:pPr>
              <w:spacing w:after="20"/>
              <w:ind w:left="20"/>
              <w:jc w:val="both"/>
            </w:pPr>
            <w:r>
              <w:rPr>
                <w:rFonts w:ascii="Times New Roman"/>
                <w:b w:val="false"/>
                <w:i w:val="false"/>
                <w:color w:val="000000"/>
                <w:sz w:val="20"/>
              </w:rPr>
              <w:t>
растительных жиров и масел, кроме отходов товарной позиции 2304</w:t>
            </w:r>
          </w:p>
          <w:p>
            <w:pPr>
              <w:spacing w:after="20"/>
              <w:ind w:left="20"/>
              <w:jc w:val="both"/>
            </w:pPr>
            <w:r>
              <w:rPr>
                <w:rFonts w:ascii="Times New Roman"/>
                <w:b w:val="false"/>
                <w:i w:val="false"/>
                <w:color w:val="000000"/>
                <w:sz w:val="20"/>
              </w:rPr>
              <w:t>
или 2305, немолотые или молотые, негранулированные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Почва и грунты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2530 90 000 9, из 3824 99 960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 (включая торфяную крошку), агломерированный или</w:t>
            </w:r>
          </w:p>
          <w:p>
            <w:pPr>
              <w:spacing w:after="20"/>
              <w:ind w:left="20"/>
              <w:jc w:val="both"/>
            </w:pPr>
            <w:r>
              <w:rPr>
                <w:rFonts w:ascii="Times New Roman"/>
                <w:b w:val="false"/>
                <w:i w:val="false"/>
                <w:color w:val="000000"/>
                <w:sz w:val="20"/>
              </w:rPr>
              <w:t>
неагломерированный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2703 00 000 0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фитопатогенные бактерии, вирусы только для</w:t>
            </w:r>
          </w:p>
          <w:p>
            <w:pPr>
              <w:spacing w:after="20"/>
              <w:ind w:left="20"/>
              <w:jc w:val="both"/>
            </w:pPr>
            <w:r>
              <w:rPr>
                <w:rFonts w:ascii="Times New Roman"/>
                <w:b w:val="false"/>
                <w:i w:val="false"/>
                <w:color w:val="000000"/>
                <w:sz w:val="20"/>
              </w:rPr>
              <w:t>
научно-исследовательских целей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3002 49 000, из 3002 59 000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животного или растительного происхождения, смешанные</w:t>
            </w:r>
          </w:p>
          <w:p>
            <w:pPr>
              <w:spacing w:after="20"/>
              <w:ind w:left="20"/>
              <w:jc w:val="both"/>
            </w:pPr>
            <w:r>
              <w:rPr>
                <w:rFonts w:ascii="Times New Roman"/>
                <w:b w:val="false"/>
                <w:i w:val="false"/>
                <w:color w:val="000000"/>
                <w:sz w:val="20"/>
              </w:rPr>
              <w:t>
или несмешанные, химически обработанные или необработанные;</w:t>
            </w:r>
          </w:p>
          <w:p>
            <w:pPr>
              <w:spacing w:after="20"/>
              <w:ind w:left="20"/>
              <w:jc w:val="both"/>
            </w:pPr>
            <w:r>
              <w:rPr>
                <w:rFonts w:ascii="Times New Roman"/>
                <w:b w:val="false"/>
                <w:i w:val="false"/>
                <w:color w:val="000000"/>
                <w:sz w:val="20"/>
              </w:rPr>
              <w:t>
удобрения, полученные смешиванием или химической обработкой</w:t>
            </w:r>
          </w:p>
          <w:p>
            <w:pPr>
              <w:spacing w:after="20"/>
              <w:ind w:left="20"/>
              <w:jc w:val="both"/>
            </w:pPr>
            <w:r>
              <w:rPr>
                <w:rFonts w:ascii="Times New Roman"/>
                <w:b w:val="false"/>
                <w:i w:val="false"/>
                <w:color w:val="000000"/>
                <w:sz w:val="20"/>
              </w:rPr>
              <w:t>
продуктов растительного или животного происхождения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3101 00 000 0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топливная в виде бревен, поленьев, сучьев, вязанок хвороста или в аналогичных видах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4401 11 000, 4401 12 000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Щепа или стружка древесная хвойных пород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4401 21 000 0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Щепа или стружка древесная лиственных пород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4401 22 000 0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Опилки и древесные отходы и скрап, неагломерированные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4401 41 000 0, 4401 49 000 0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с удаленной или неудаленной корой</w:t>
            </w:r>
          </w:p>
          <w:p>
            <w:pPr>
              <w:spacing w:after="20"/>
              <w:ind w:left="20"/>
              <w:jc w:val="both"/>
            </w:pPr>
            <w:r>
              <w:rPr>
                <w:rFonts w:ascii="Times New Roman"/>
                <w:b w:val="false"/>
                <w:i w:val="false"/>
                <w:color w:val="000000"/>
                <w:sz w:val="20"/>
              </w:rPr>
              <w:t>
или заболонью или грубо окантованные или неокантованные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4403 (кроме 4403 11 000, 4403 12 000)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бондарная; бревна расколотые; сваи, колья и столбы из</w:t>
            </w:r>
          </w:p>
          <w:p>
            <w:pPr>
              <w:spacing w:after="20"/>
              <w:ind w:left="20"/>
              <w:jc w:val="both"/>
            </w:pPr>
            <w:r>
              <w:rPr>
                <w:rFonts w:ascii="Times New Roman"/>
                <w:b w:val="false"/>
                <w:i w:val="false"/>
                <w:color w:val="000000"/>
                <w:sz w:val="20"/>
              </w:rPr>
              <w:t>
дерева, заостренные, но не распиленные вдоль; лесоматериалы,</w:t>
            </w:r>
          </w:p>
          <w:p>
            <w:pPr>
              <w:spacing w:after="20"/>
              <w:ind w:left="20"/>
              <w:jc w:val="both"/>
            </w:pPr>
            <w:r>
              <w:rPr>
                <w:rFonts w:ascii="Times New Roman"/>
                <w:b w:val="false"/>
                <w:i w:val="false"/>
                <w:color w:val="000000"/>
                <w:sz w:val="20"/>
              </w:rPr>
              <w:t>
грубо обтесанные, но не обточенные, не изогнутые или не</w:t>
            </w:r>
          </w:p>
          <w:p>
            <w:pPr>
              <w:spacing w:after="20"/>
              <w:ind w:left="20"/>
              <w:jc w:val="both"/>
            </w:pPr>
            <w:r>
              <w:rPr>
                <w:rFonts w:ascii="Times New Roman"/>
                <w:b w:val="false"/>
                <w:i w:val="false"/>
                <w:color w:val="000000"/>
                <w:sz w:val="20"/>
              </w:rPr>
              <w:t>
обработанные другим способом, используемые для производства</w:t>
            </w:r>
          </w:p>
          <w:p>
            <w:pPr>
              <w:spacing w:after="20"/>
              <w:ind w:left="20"/>
              <w:jc w:val="both"/>
            </w:pPr>
            <w:r>
              <w:rPr>
                <w:rFonts w:ascii="Times New Roman"/>
                <w:b w:val="false"/>
                <w:i w:val="false"/>
                <w:color w:val="000000"/>
                <w:sz w:val="20"/>
              </w:rPr>
              <w:t>
тростей, зонтов, ручек для инструментов или аналогичных изделий;</w:t>
            </w:r>
          </w:p>
          <w:p>
            <w:pPr>
              <w:spacing w:after="20"/>
              <w:ind w:left="20"/>
              <w:jc w:val="both"/>
            </w:pPr>
            <w:r>
              <w:rPr>
                <w:rFonts w:ascii="Times New Roman"/>
                <w:b w:val="false"/>
                <w:i w:val="false"/>
                <w:color w:val="000000"/>
                <w:sz w:val="20"/>
              </w:rPr>
              <w:t>
щепа и аналогичная древесина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кора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1404 90 000 8, из 4401 39 000 0, из 4401 49 000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деревянные для железнодорожных и трамвайных путей,</w:t>
            </w:r>
          </w:p>
          <w:p>
            <w:pPr>
              <w:spacing w:after="20"/>
              <w:ind w:left="20"/>
              <w:jc w:val="both"/>
            </w:pPr>
            <w:r>
              <w:rPr>
                <w:rFonts w:ascii="Times New Roman"/>
                <w:b w:val="false"/>
                <w:i w:val="false"/>
                <w:color w:val="000000"/>
                <w:sz w:val="20"/>
              </w:rPr>
              <w:t>
непропитанные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4406 11 000 0, 4406 12 000 0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распиленные или расколотые вдоль, разделенные на</w:t>
            </w:r>
          </w:p>
          <w:p>
            <w:pPr>
              <w:spacing w:after="20"/>
              <w:ind w:left="20"/>
              <w:jc w:val="both"/>
            </w:pPr>
            <w:r>
              <w:rPr>
                <w:rFonts w:ascii="Times New Roman"/>
                <w:b w:val="false"/>
                <w:i w:val="false"/>
                <w:color w:val="000000"/>
                <w:sz w:val="20"/>
              </w:rPr>
              <w:t>
слои или лущенные, строганные или не строганные, шлифованные или</w:t>
            </w:r>
          </w:p>
          <w:p>
            <w:pPr>
              <w:spacing w:after="20"/>
              <w:ind w:left="20"/>
              <w:jc w:val="both"/>
            </w:pPr>
            <w:r>
              <w:rPr>
                <w:rFonts w:ascii="Times New Roman"/>
                <w:b w:val="false"/>
                <w:i w:val="false"/>
                <w:color w:val="000000"/>
                <w:sz w:val="20"/>
              </w:rPr>
              <w:t>
не шлифованные, имеющие или не имеющие торцевые соединения,</w:t>
            </w:r>
          </w:p>
          <w:p>
            <w:pPr>
              <w:spacing w:after="20"/>
              <w:ind w:left="20"/>
              <w:jc w:val="both"/>
            </w:pPr>
            <w:r>
              <w:rPr>
                <w:rFonts w:ascii="Times New Roman"/>
                <w:b w:val="false"/>
                <w:i w:val="false"/>
                <w:color w:val="000000"/>
                <w:sz w:val="20"/>
              </w:rPr>
              <w:t>
толщиной более 6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(включая планки и фриз для паркетного покрытия</w:t>
            </w:r>
          </w:p>
          <w:p>
            <w:pPr>
              <w:spacing w:after="20"/>
              <w:ind w:left="20"/>
              <w:jc w:val="both"/>
            </w:pPr>
            <w:r>
              <w:rPr>
                <w:rFonts w:ascii="Times New Roman"/>
                <w:b w:val="false"/>
                <w:i w:val="false"/>
                <w:color w:val="000000"/>
                <w:sz w:val="20"/>
              </w:rPr>
              <w:t>
пола, несобранные) в виде профилированного погонажа (с гребнями,</w:t>
            </w:r>
          </w:p>
          <w:p>
            <w:pPr>
              <w:spacing w:after="20"/>
              <w:ind w:left="20"/>
              <w:jc w:val="both"/>
            </w:pPr>
            <w:r>
              <w:rPr>
                <w:rFonts w:ascii="Times New Roman"/>
                <w:b w:val="false"/>
                <w:i w:val="false"/>
                <w:color w:val="000000"/>
                <w:sz w:val="20"/>
              </w:rPr>
              <w:t>
пазами, шпунтованные, со стесанными краями, с соединением в виде</w:t>
            </w:r>
          </w:p>
          <w:p>
            <w:pPr>
              <w:spacing w:after="20"/>
              <w:ind w:left="20"/>
              <w:jc w:val="both"/>
            </w:pPr>
            <w:r>
              <w:rPr>
                <w:rFonts w:ascii="Times New Roman"/>
                <w:b w:val="false"/>
                <w:i w:val="false"/>
                <w:color w:val="000000"/>
                <w:sz w:val="20"/>
              </w:rPr>
              <w:t>
полукруглой калевки, фасонные, закругленные или аналогичные) по</w:t>
            </w:r>
          </w:p>
          <w:p>
            <w:pPr>
              <w:spacing w:after="20"/>
              <w:ind w:left="20"/>
              <w:jc w:val="both"/>
            </w:pPr>
            <w:r>
              <w:rPr>
                <w:rFonts w:ascii="Times New Roman"/>
                <w:b w:val="false"/>
                <w:i w:val="false"/>
                <w:color w:val="000000"/>
                <w:sz w:val="20"/>
              </w:rPr>
              <w:t>
любой из кромок, торцов или плоскостей, обработанные или</w:t>
            </w:r>
          </w:p>
          <w:p>
            <w:pPr>
              <w:spacing w:after="20"/>
              <w:ind w:left="20"/>
              <w:jc w:val="both"/>
            </w:pPr>
            <w:r>
              <w:rPr>
                <w:rFonts w:ascii="Times New Roman"/>
                <w:b w:val="false"/>
                <w:i w:val="false"/>
                <w:color w:val="000000"/>
                <w:sz w:val="20"/>
              </w:rPr>
              <w:t>
необработанные строганием, шлифованием, имеющие или не имеющие</w:t>
            </w:r>
          </w:p>
          <w:p>
            <w:pPr>
              <w:spacing w:after="20"/>
              <w:ind w:left="20"/>
              <w:jc w:val="both"/>
            </w:pPr>
            <w:r>
              <w:rPr>
                <w:rFonts w:ascii="Times New Roman"/>
                <w:b w:val="false"/>
                <w:i w:val="false"/>
                <w:color w:val="000000"/>
                <w:sz w:val="20"/>
              </w:rPr>
              <w:t>
торцевые соединения, кроме обработанных краской, протравителями,</w:t>
            </w:r>
          </w:p>
          <w:p>
            <w:pPr>
              <w:spacing w:after="20"/>
              <w:ind w:left="20"/>
              <w:jc w:val="both"/>
            </w:pPr>
            <w:r>
              <w:rPr>
                <w:rFonts w:ascii="Times New Roman"/>
                <w:b w:val="false"/>
                <w:i w:val="false"/>
                <w:color w:val="000000"/>
                <w:sz w:val="20"/>
              </w:rPr>
              <w:t>
антисептиком и другими консервантами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коробки, упаковочные клети или корзины, барабаны и</w:t>
            </w:r>
          </w:p>
          <w:p>
            <w:pPr>
              <w:spacing w:after="20"/>
              <w:ind w:left="20"/>
              <w:jc w:val="both"/>
            </w:pPr>
            <w:r>
              <w:rPr>
                <w:rFonts w:ascii="Times New Roman"/>
                <w:b w:val="false"/>
                <w:i w:val="false"/>
                <w:color w:val="000000"/>
                <w:sz w:val="20"/>
              </w:rPr>
              <w:t>
аналогичная тара из древесины, кабельные барабаны деревянные,</w:t>
            </w:r>
          </w:p>
          <w:p>
            <w:pPr>
              <w:spacing w:after="20"/>
              <w:ind w:left="20"/>
              <w:jc w:val="both"/>
            </w:pPr>
            <w:r>
              <w:rPr>
                <w:rFonts w:ascii="Times New Roman"/>
                <w:b w:val="false"/>
                <w:i w:val="false"/>
                <w:color w:val="000000"/>
                <w:sz w:val="20"/>
              </w:rPr>
              <w:t>
паллеты, поддоны и прочие погрузочные щиты, деревянные, обечайки</w:t>
            </w:r>
          </w:p>
          <w:p>
            <w:pPr>
              <w:spacing w:after="20"/>
              <w:ind w:left="20"/>
              <w:jc w:val="both"/>
            </w:pPr>
            <w:r>
              <w:rPr>
                <w:rFonts w:ascii="Times New Roman"/>
                <w:b w:val="false"/>
                <w:i w:val="false"/>
                <w:color w:val="000000"/>
                <w:sz w:val="20"/>
              </w:rPr>
              <w:t>
деревянные, которые являются самостоятельным товаром или</w:t>
            </w:r>
          </w:p>
          <w:p>
            <w:pPr>
              <w:spacing w:after="20"/>
              <w:ind w:left="20"/>
              <w:jc w:val="both"/>
            </w:pPr>
            <w:r>
              <w:rPr>
                <w:rFonts w:ascii="Times New Roman"/>
                <w:b w:val="false"/>
                <w:i w:val="false"/>
                <w:color w:val="000000"/>
                <w:sz w:val="20"/>
              </w:rPr>
              <w:t>
декларируются отдельно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Опалубка для бетонирования, кроме обработанных краской,</w:t>
            </w:r>
          </w:p>
          <w:p>
            <w:pPr>
              <w:spacing w:after="20"/>
              <w:ind w:left="20"/>
              <w:jc w:val="both"/>
            </w:pPr>
            <w:r>
              <w:rPr>
                <w:rFonts w:ascii="Times New Roman"/>
                <w:b w:val="false"/>
                <w:i w:val="false"/>
                <w:color w:val="000000"/>
                <w:sz w:val="20"/>
              </w:rPr>
              <w:t>
протравителями, антисептиком и другими консервантами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40 000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Коллекции и предметы коллекционирования по зоологии, ботанике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9705 22 000 0, из 9705 29 000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Подкарантинная продукция (подкарантинные грузы,</w:t>
            </w:r>
          </w:p>
          <w:p>
            <w:pPr>
              <w:spacing w:after="20"/>
              <w:ind w:left="20"/>
              <w:jc w:val="both"/>
            </w:pPr>
            <w:r>
              <w:rPr>
                <w:rFonts w:ascii="Times New Roman"/>
                <w:b w:val="false"/>
                <w:i w:val="false"/>
                <w:color w:val="000000"/>
                <w:sz w:val="20"/>
              </w:rPr>
              <w:t>
подкарантинные материалы, подкарантинные товары) с низким</w:t>
            </w:r>
          </w:p>
          <w:p>
            <w:pPr>
              <w:spacing w:after="20"/>
              <w:ind w:left="20"/>
              <w:jc w:val="both"/>
            </w:pPr>
            <w:r>
              <w:rPr>
                <w:rFonts w:ascii="Times New Roman"/>
                <w:b w:val="false"/>
                <w:i w:val="false"/>
                <w:color w:val="000000"/>
                <w:sz w:val="20"/>
              </w:rPr>
              <w:t>
фитосанитарным риском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и отходы перьев птиц или их частей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0505 90 000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и отходы костей и рогового стержня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0506 90 000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сушеный, целый, нарезанный кусками, ломтиками,</w:t>
            </w:r>
          </w:p>
          <w:p>
            <w:pPr>
              <w:spacing w:after="20"/>
              <w:ind w:left="20"/>
              <w:jc w:val="both"/>
            </w:pPr>
            <w:r>
              <w:rPr>
                <w:rFonts w:ascii="Times New Roman"/>
                <w:b w:val="false"/>
                <w:i w:val="false"/>
                <w:color w:val="000000"/>
                <w:sz w:val="20"/>
              </w:rPr>
              <w:t>
измельченный или в виде порошка, но не подвергнутый дальнейшей</w:t>
            </w:r>
          </w:p>
          <w:p>
            <w:pPr>
              <w:spacing w:after="20"/>
              <w:ind w:left="20"/>
              <w:jc w:val="both"/>
            </w:pPr>
            <w:r>
              <w:rPr>
                <w:rFonts w:ascii="Times New Roman"/>
                <w:b w:val="false"/>
                <w:i w:val="false"/>
                <w:color w:val="000000"/>
                <w:sz w:val="20"/>
              </w:rPr>
              <w:t>
обработке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сушеные, целые, нарезанные кусками, ломтиками, измельченные</w:t>
            </w:r>
          </w:p>
          <w:p>
            <w:pPr>
              <w:spacing w:after="20"/>
              <w:ind w:left="20"/>
              <w:jc w:val="both"/>
            </w:pPr>
            <w:r>
              <w:rPr>
                <w:rFonts w:ascii="Times New Roman"/>
                <w:b w:val="false"/>
                <w:i w:val="false"/>
                <w:color w:val="000000"/>
                <w:sz w:val="20"/>
              </w:rPr>
              <w:t>
или в виде порошка, но не подвергнутые дальнейшей обработке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0712 31 000 0,</w:t>
            </w:r>
          </w:p>
          <w:p>
            <w:pPr>
              <w:spacing w:after="20"/>
              <w:ind w:left="20"/>
              <w:jc w:val="both"/>
            </w:pPr>
            <w:r>
              <w:rPr>
                <w:rFonts w:ascii="Times New Roman"/>
                <w:b w:val="false"/>
                <w:i w:val="false"/>
                <w:color w:val="000000"/>
                <w:sz w:val="20"/>
              </w:rPr>
              <w:t>
0712 32 000 0,</w:t>
            </w:r>
          </w:p>
          <w:p>
            <w:pPr>
              <w:spacing w:after="20"/>
              <w:ind w:left="20"/>
              <w:jc w:val="both"/>
            </w:pPr>
            <w:r>
              <w:rPr>
                <w:rFonts w:ascii="Times New Roman"/>
                <w:b w:val="false"/>
                <w:i w:val="false"/>
                <w:color w:val="000000"/>
                <w:sz w:val="20"/>
              </w:rPr>
              <w:t>
0712 33 000 0,</w:t>
            </w:r>
          </w:p>
          <w:p>
            <w:pPr>
              <w:spacing w:after="20"/>
              <w:ind w:left="20"/>
              <w:jc w:val="both"/>
            </w:pPr>
            <w:r>
              <w:rPr>
                <w:rFonts w:ascii="Times New Roman"/>
                <w:b w:val="false"/>
                <w:i w:val="false"/>
                <w:color w:val="000000"/>
                <w:sz w:val="20"/>
              </w:rPr>
              <w:t>
0712 34 000 0</w:t>
            </w:r>
          </w:p>
          <w:p>
            <w:pPr>
              <w:spacing w:after="20"/>
              <w:ind w:left="20"/>
              <w:jc w:val="both"/>
            </w:pPr>
            <w:r>
              <w:rPr>
                <w:rFonts w:ascii="Times New Roman"/>
                <w:b w:val="false"/>
                <w:i w:val="false"/>
                <w:color w:val="000000"/>
                <w:sz w:val="20"/>
              </w:rPr>
              <w:t>
0712 39 000 0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овощные смеси, сушеные, целые, нарезанные кусками,</w:t>
            </w:r>
          </w:p>
          <w:p>
            <w:pPr>
              <w:spacing w:after="20"/>
              <w:ind w:left="20"/>
              <w:jc w:val="both"/>
            </w:pPr>
            <w:r>
              <w:rPr>
                <w:rFonts w:ascii="Times New Roman"/>
                <w:b w:val="false"/>
                <w:i w:val="false"/>
                <w:color w:val="000000"/>
                <w:sz w:val="20"/>
              </w:rPr>
              <w:t>
ломтиками, измельченные или в виде порошка, но не подвергнутые</w:t>
            </w:r>
          </w:p>
          <w:p>
            <w:pPr>
              <w:spacing w:after="20"/>
              <w:ind w:left="20"/>
              <w:jc w:val="both"/>
            </w:pPr>
            <w:r>
              <w:rPr>
                <w:rFonts w:ascii="Times New Roman"/>
                <w:b w:val="false"/>
                <w:i w:val="false"/>
                <w:color w:val="000000"/>
                <w:sz w:val="20"/>
              </w:rPr>
              <w:t xml:space="preserve">
дальнейшей обработке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(кроме</w:t>
            </w:r>
          </w:p>
          <w:p>
            <w:pPr>
              <w:spacing w:after="20"/>
              <w:ind w:left="20"/>
              <w:jc w:val="both"/>
            </w:pPr>
            <w:r>
              <w:rPr>
                <w:rFonts w:ascii="Times New Roman"/>
                <w:b w:val="false"/>
                <w:i w:val="false"/>
                <w:color w:val="000000"/>
                <w:sz w:val="20"/>
              </w:rPr>
              <w:t>
0712 90 110 0)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жареный с кофеином, кроме расфасованного в потребительскую</w:t>
            </w:r>
          </w:p>
          <w:p>
            <w:pPr>
              <w:spacing w:after="20"/>
              <w:ind w:left="20"/>
              <w:jc w:val="both"/>
            </w:pPr>
            <w:r>
              <w:rPr>
                <w:rFonts w:ascii="Times New Roman"/>
                <w:b w:val="false"/>
                <w:i w:val="false"/>
                <w:color w:val="000000"/>
                <w:sz w:val="20"/>
              </w:rPr>
              <w:t>
упаковку**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0901 21 000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жареный без кофеина, кроме расфасованного в потребительскую</w:t>
            </w:r>
          </w:p>
          <w:p>
            <w:pPr>
              <w:spacing w:after="20"/>
              <w:ind w:left="20"/>
              <w:jc w:val="both"/>
            </w:pPr>
            <w:r>
              <w:rPr>
                <w:rFonts w:ascii="Times New Roman"/>
                <w:b w:val="false"/>
                <w:i w:val="false"/>
                <w:color w:val="000000"/>
                <w:sz w:val="20"/>
              </w:rPr>
              <w:t>
упаковку**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0901 22 000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Кофейная шелуха и оболочки зерен кофе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0901 90 100 0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зеленый (неферментированный), кроме расфасованного в</w:t>
            </w:r>
          </w:p>
          <w:p>
            <w:pPr>
              <w:spacing w:after="20"/>
              <w:ind w:left="20"/>
              <w:jc w:val="both"/>
            </w:pPr>
            <w:r>
              <w:rPr>
                <w:rFonts w:ascii="Times New Roman"/>
                <w:b w:val="false"/>
                <w:i w:val="false"/>
                <w:color w:val="000000"/>
                <w:sz w:val="20"/>
              </w:rPr>
              <w:t>
потребительскую упаковку**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w:t>
            </w:r>
          </w:p>
          <w:p>
            <w:pPr>
              <w:spacing w:after="20"/>
              <w:ind w:left="20"/>
              <w:jc w:val="both"/>
            </w:pPr>
            <w:r>
              <w:rPr>
                <w:rFonts w:ascii="Times New Roman"/>
                <w:b w:val="false"/>
                <w:i w:val="false"/>
                <w:color w:val="000000"/>
                <w:sz w:val="20"/>
              </w:rPr>
              <w:t>
0902 20 000 0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черный (ферментированный) и частично ферментированный, кроме расфасованного в потребительскую упаковку**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0902 30 000,</w:t>
            </w:r>
          </w:p>
          <w:p>
            <w:pPr>
              <w:spacing w:after="20"/>
              <w:ind w:left="20"/>
              <w:jc w:val="both"/>
            </w:pPr>
            <w:r>
              <w:rPr>
                <w:rFonts w:ascii="Times New Roman"/>
                <w:b w:val="false"/>
                <w:i w:val="false"/>
                <w:color w:val="000000"/>
                <w:sz w:val="20"/>
              </w:rPr>
              <w:t>
0902 40 000 0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 или парагвайский чай, кроме расфасованного в потребительскую упаковку**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0903 00 000 0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Пряности, кроме расфасованных в потребительскую упаковку**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0904 - 0910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растительного происхождения, используемые главным</w:t>
            </w:r>
          </w:p>
          <w:p>
            <w:pPr>
              <w:spacing w:after="20"/>
              <w:ind w:left="20"/>
              <w:jc w:val="both"/>
            </w:pPr>
            <w:r>
              <w:rPr>
                <w:rFonts w:ascii="Times New Roman"/>
                <w:b w:val="false"/>
                <w:i w:val="false"/>
                <w:color w:val="000000"/>
                <w:sz w:val="20"/>
              </w:rPr>
              <w:t>
образом для плетения (например, бамбук, ротанг, тростник, ситник,</w:t>
            </w:r>
          </w:p>
          <w:p>
            <w:pPr>
              <w:spacing w:after="20"/>
              <w:ind w:left="20"/>
              <w:jc w:val="both"/>
            </w:pPr>
            <w:r>
              <w:rPr>
                <w:rFonts w:ascii="Times New Roman"/>
                <w:b w:val="false"/>
                <w:i w:val="false"/>
                <w:color w:val="000000"/>
                <w:sz w:val="20"/>
              </w:rPr>
              <w:t>
ива, рафия), кроме очищенных, отбеленных или окрашенных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1401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Хлопковый линт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растительного происхождения, используемые главным</w:t>
            </w:r>
          </w:p>
          <w:p>
            <w:pPr>
              <w:spacing w:after="20"/>
              <w:ind w:left="20"/>
              <w:jc w:val="both"/>
            </w:pPr>
            <w:r>
              <w:rPr>
                <w:rFonts w:ascii="Times New Roman"/>
                <w:b w:val="false"/>
                <w:i w:val="false"/>
                <w:color w:val="000000"/>
                <w:sz w:val="20"/>
              </w:rPr>
              <w:t>
образом в метлах или щетках (например, сорго веничное, пиассава,</w:t>
            </w:r>
          </w:p>
          <w:p>
            <w:pPr>
              <w:spacing w:after="20"/>
              <w:ind w:left="20"/>
              <w:jc w:val="both"/>
            </w:pPr>
            <w:r>
              <w:rPr>
                <w:rFonts w:ascii="Times New Roman"/>
                <w:b w:val="false"/>
                <w:i w:val="false"/>
                <w:color w:val="000000"/>
                <w:sz w:val="20"/>
              </w:rPr>
              <w:t>
пырей ползучий, истль), в связках, пучках или навалом</w:t>
            </w:r>
          </w:p>
          <w:p>
            <w:pPr>
              <w:spacing w:after="20"/>
              <w:ind w:left="20"/>
              <w:jc w:val="both"/>
            </w:pPr>
            <w:r>
              <w:rPr>
                <w:rFonts w:ascii="Times New Roman"/>
                <w:b w:val="false"/>
                <w:i w:val="false"/>
                <w:color w:val="000000"/>
                <w:sz w:val="20"/>
              </w:rPr>
              <w:t>
Материалы растительного происхождения, используемое главным</w:t>
            </w:r>
          </w:p>
          <w:p>
            <w:pPr>
              <w:spacing w:after="20"/>
              <w:ind w:left="20"/>
              <w:jc w:val="both"/>
            </w:pPr>
            <w:r>
              <w:rPr>
                <w:rFonts w:ascii="Times New Roman"/>
                <w:b w:val="false"/>
                <w:i w:val="false"/>
                <w:color w:val="000000"/>
                <w:sz w:val="20"/>
              </w:rPr>
              <w:t>
образом для крашения или дубления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1404 90 000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Тапиока, кроме гранулированной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1903 00 000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Приправы смешанные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2103 90 900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Желуди и конские каштаны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2308 00 400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используемые для кормления животных, содержащие хлорида холин, на органической основе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 90 960 1, из 2309 90 960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на органической основе, используемые для кормления животных, негранулированные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 90 960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Табачное сырье; табачные отходы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Хна и басма (не расфасованную в потребительскую упаковку)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3203 00 100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крупного рогатого скота (включая буйволов),</w:t>
            </w:r>
          </w:p>
          <w:p>
            <w:pPr>
              <w:spacing w:after="20"/>
              <w:ind w:left="20"/>
              <w:jc w:val="both"/>
            </w:pPr>
            <w:r>
              <w:rPr>
                <w:rFonts w:ascii="Times New Roman"/>
                <w:b w:val="false"/>
                <w:i w:val="false"/>
                <w:color w:val="000000"/>
                <w:sz w:val="20"/>
              </w:rPr>
              <w:t>
животных семейства лошадиных, овец, ягнят и прочих животных</w:t>
            </w:r>
          </w:p>
          <w:p>
            <w:pPr>
              <w:spacing w:after="20"/>
              <w:ind w:left="20"/>
              <w:jc w:val="both"/>
            </w:pPr>
            <w:r>
              <w:rPr>
                <w:rFonts w:ascii="Times New Roman"/>
                <w:b w:val="false"/>
                <w:i w:val="false"/>
                <w:color w:val="000000"/>
                <w:sz w:val="20"/>
              </w:rPr>
              <w:t>
(парные или соленые, сушеные, золеные, пикелеванные или</w:t>
            </w:r>
          </w:p>
          <w:p>
            <w:pPr>
              <w:spacing w:after="20"/>
              <w:ind w:left="20"/>
              <w:jc w:val="both"/>
            </w:pPr>
            <w:r>
              <w:rPr>
                <w:rFonts w:ascii="Times New Roman"/>
                <w:b w:val="false"/>
                <w:i w:val="false"/>
                <w:color w:val="000000"/>
                <w:sz w:val="20"/>
              </w:rPr>
              <w:t>
консервированные другим способом, но не дубленые, не выделанные</w:t>
            </w:r>
          </w:p>
          <w:p>
            <w:pPr>
              <w:spacing w:after="20"/>
              <w:ind w:left="20"/>
              <w:jc w:val="both"/>
            </w:pPr>
            <w:r>
              <w:rPr>
                <w:rFonts w:ascii="Times New Roman"/>
                <w:b w:val="false"/>
                <w:i w:val="false"/>
                <w:color w:val="000000"/>
                <w:sz w:val="20"/>
              </w:rPr>
              <w:t>
под пергамент или не подвергнутые дальнейшей обработке) с</w:t>
            </w:r>
          </w:p>
          <w:p>
            <w:pPr>
              <w:spacing w:after="20"/>
              <w:ind w:left="20"/>
              <w:jc w:val="both"/>
            </w:pPr>
            <w:r>
              <w:rPr>
                <w:rFonts w:ascii="Times New Roman"/>
                <w:b w:val="false"/>
                <w:i w:val="false"/>
                <w:color w:val="000000"/>
                <w:sz w:val="20"/>
              </w:rPr>
              <w:t>
волосяным или шерстным покровом или без волосяного и шерстного</w:t>
            </w:r>
          </w:p>
          <w:p>
            <w:pPr>
              <w:spacing w:after="20"/>
              <w:ind w:left="20"/>
              <w:jc w:val="both"/>
            </w:pPr>
            <w:r>
              <w:rPr>
                <w:rFonts w:ascii="Times New Roman"/>
                <w:b w:val="false"/>
                <w:i w:val="false"/>
                <w:color w:val="000000"/>
                <w:sz w:val="20"/>
              </w:rPr>
              <w:t>
покрова, двоенные или недвоенные, кроме исключенных примечанием</w:t>
            </w:r>
          </w:p>
          <w:p>
            <w:pPr>
              <w:spacing w:after="20"/>
              <w:ind w:left="20"/>
              <w:jc w:val="both"/>
            </w:pPr>
            <w:r>
              <w:rPr>
                <w:rFonts w:ascii="Times New Roman"/>
                <w:b w:val="false"/>
                <w:i w:val="false"/>
                <w:color w:val="000000"/>
                <w:sz w:val="20"/>
              </w:rPr>
              <w:t>
1б и 1в к группе 41 единой Товарной номенклатуры внешнеэкономической деятельности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4101,</w:t>
            </w:r>
          </w:p>
          <w:p>
            <w:pPr>
              <w:spacing w:after="20"/>
              <w:ind w:left="20"/>
              <w:jc w:val="both"/>
            </w:pPr>
            <w:r>
              <w:rPr>
                <w:rFonts w:ascii="Times New Roman"/>
                <w:b w:val="false"/>
                <w:i w:val="false"/>
                <w:color w:val="000000"/>
                <w:sz w:val="20"/>
              </w:rPr>
              <w:t>
из 4102,</w:t>
            </w:r>
          </w:p>
          <w:p>
            <w:pPr>
              <w:spacing w:after="20"/>
              <w:ind w:left="20"/>
              <w:jc w:val="both"/>
            </w:pPr>
            <w:r>
              <w:rPr>
                <w:rFonts w:ascii="Times New Roman"/>
                <w:b w:val="false"/>
                <w:i w:val="false"/>
                <w:color w:val="000000"/>
                <w:sz w:val="20"/>
              </w:rPr>
              <w:t>
из 4103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для облицовки (включая полученные разделением слоистой древесины), для клееной фанеры или для аналогичной слоистой древесины и прочие лесоматериалы, полученные распиловкой или расщеплением вдоль, строганием или лущением, обработанные или не обработанные строганием, шлифованием, имеющие или не имеющие торцевые соединения, толщиной не более 6 мм, кроме обработанных краской, протравителями, антисептиком и другими консервантами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бочонки, чаны, кадки и прочие бондарные изделия и их части</w:t>
            </w:r>
          </w:p>
          <w:p>
            <w:pPr>
              <w:spacing w:after="20"/>
              <w:ind w:left="20"/>
              <w:jc w:val="both"/>
            </w:pPr>
            <w:r>
              <w:rPr>
                <w:rFonts w:ascii="Times New Roman"/>
                <w:b w:val="false"/>
                <w:i w:val="false"/>
                <w:color w:val="000000"/>
                <w:sz w:val="20"/>
              </w:rPr>
              <w:t>
из древесины, включая клепку, кроме обработанных краской,</w:t>
            </w:r>
          </w:p>
          <w:p>
            <w:pPr>
              <w:spacing w:after="20"/>
              <w:ind w:left="20"/>
              <w:jc w:val="both"/>
            </w:pPr>
            <w:r>
              <w:rPr>
                <w:rFonts w:ascii="Times New Roman"/>
                <w:b w:val="false"/>
                <w:i w:val="false"/>
                <w:color w:val="000000"/>
                <w:sz w:val="20"/>
              </w:rPr>
              <w:t>
протравителями, антисептиком и другими консервантами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4416 00 000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 балконные двери и их рамы, кроме обработанных краской,</w:t>
            </w:r>
          </w:p>
          <w:p>
            <w:pPr>
              <w:spacing w:after="20"/>
              <w:ind w:left="20"/>
              <w:jc w:val="both"/>
            </w:pPr>
            <w:r>
              <w:rPr>
                <w:rFonts w:ascii="Times New Roman"/>
                <w:b w:val="false"/>
                <w:i w:val="false"/>
                <w:color w:val="000000"/>
                <w:sz w:val="20"/>
              </w:rPr>
              <w:t>
протравителями, антисептиком и другими консервантами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11, из 4418 19 000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и их рамы и пороги, кроме обработанных краской,</w:t>
            </w:r>
          </w:p>
          <w:p>
            <w:pPr>
              <w:spacing w:after="20"/>
              <w:ind w:left="20"/>
              <w:jc w:val="both"/>
            </w:pPr>
            <w:r>
              <w:rPr>
                <w:rFonts w:ascii="Times New Roman"/>
                <w:b w:val="false"/>
                <w:i w:val="false"/>
                <w:color w:val="000000"/>
                <w:sz w:val="20"/>
              </w:rPr>
              <w:t>
протравителями, антисептиком и другими консервантами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21, из 4418 29 000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Гонт и дранка кровельные, кроме обработанных краской,</w:t>
            </w:r>
          </w:p>
          <w:p>
            <w:pPr>
              <w:spacing w:after="20"/>
              <w:ind w:left="20"/>
              <w:jc w:val="both"/>
            </w:pPr>
            <w:r>
              <w:rPr>
                <w:rFonts w:ascii="Times New Roman"/>
                <w:b w:val="false"/>
                <w:i w:val="false"/>
                <w:color w:val="000000"/>
                <w:sz w:val="20"/>
              </w:rPr>
              <w:t>
протравителями, антисептиком и другими консервантами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50 000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Плетеные и аналогичные изделия из материалов для плетения,</w:t>
            </w:r>
          </w:p>
          <w:p>
            <w:pPr>
              <w:spacing w:after="20"/>
              <w:ind w:left="20"/>
              <w:jc w:val="both"/>
            </w:pPr>
            <w:r>
              <w:rPr>
                <w:rFonts w:ascii="Times New Roman"/>
                <w:b w:val="false"/>
                <w:i w:val="false"/>
                <w:color w:val="000000"/>
                <w:sz w:val="20"/>
              </w:rPr>
              <w:t>
соединенные или не соединенные в полосы или ленты, кроме</w:t>
            </w:r>
          </w:p>
          <w:p>
            <w:pPr>
              <w:spacing w:after="20"/>
              <w:ind w:left="20"/>
              <w:jc w:val="both"/>
            </w:pPr>
            <w:r>
              <w:rPr>
                <w:rFonts w:ascii="Times New Roman"/>
                <w:b w:val="false"/>
                <w:i w:val="false"/>
                <w:color w:val="000000"/>
                <w:sz w:val="20"/>
              </w:rPr>
              <w:t>
обработанных краской, протравителями, антисептиком и другими</w:t>
            </w:r>
          </w:p>
          <w:p>
            <w:pPr>
              <w:spacing w:after="20"/>
              <w:ind w:left="20"/>
              <w:jc w:val="both"/>
            </w:pPr>
            <w:r>
              <w:rPr>
                <w:rFonts w:ascii="Times New Roman"/>
                <w:b w:val="false"/>
                <w:i w:val="false"/>
                <w:color w:val="000000"/>
                <w:sz w:val="20"/>
              </w:rPr>
              <w:t>
консервантами; коврики, циновки и ширмы из растительных</w:t>
            </w:r>
          </w:p>
          <w:p>
            <w:pPr>
              <w:spacing w:after="20"/>
              <w:ind w:left="20"/>
              <w:jc w:val="both"/>
            </w:pPr>
            <w:r>
              <w:rPr>
                <w:rFonts w:ascii="Times New Roman"/>
                <w:b w:val="false"/>
                <w:i w:val="false"/>
                <w:color w:val="000000"/>
                <w:sz w:val="20"/>
              </w:rPr>
              <w:t>
материалов, кроме обработанных краской, протравителями,</w:t>
            </w:r>
          </w:p>
          <w:p>
            <w:pPr>
              <w:spacing w:after="20"/>
              <w:ind w:left="20"/>
              <w:jc w:val="both"/>
            </w:pPr>
            <w:r>
              <w:rPr>
                <w:rFonts w:ascii="Times New Roman"/>
                <w:b w:val="false"/>
                <w:i w:val="false"/>
                <w:color w:val="000000"/>
                <w:sz w:val="20"/>
              </w:rPr>
              <w:t>
антисептиком и другими консервантами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4601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Корзиночные, плетеные и другие изделия, изготовленные</w:t>
            </w:r>
          </w:p>
          <w:p>
            <w:pPr>
              <w:spacing w:after="20"/>
              <w:ind w:left="20"/>
              <w:jc w:val="both"/>
            </w:pPr>
            <w:r>
              <w:rPr>
                <w:rFonts w:ascii="Times New Roman"/>
                <w:b w:val="false"/>
                <w:i w:val="false"/>
                <w:color w:val="000000"/>
                <w:sz w:val="20"/>
              </w:rPr>
              <w:t>
непосредственно по форме из материалов для плетения, кроме</w:t>
            </w:r>
          </w:p>
          <w:p>
            <w:pPr>
              <w:spacing w:after="20"/>
              <w:ind w:left="20"/>
              <w:jc w:val="both"/>
            </w:pPr>
            <w:r>
              <w:rPr>
                <w:rFonts w:ascii="Times New Roman"/>
                <w:b w:val="false"/>
                <w:i w:val="false"/>
                <w:color w:val="000000"/>
                <w:sz w:val="20"/>
              </w:rPr>
              <w:t>
обработанных краской, протравителями, антисептиком и другими</w:t>
            </w:r>
          </w:p>
          <w:p>
            <w:pPr>
              <w:spacing w:after="20"/>
              <w:ind w:left="20"/>
              <w:jc w:val="both"/>
            </w:pPr>
            <w:r>
              <w:rPr>
                <w:rFonts w:ascii="Times New Roman"/>
                <w:b w:val="false"/>
                <w:i w:val="false"/>
                <w:color w:val="000000"/>
                <w:sz w:val="20"/>
              </w:rPr>
              <w:t>
консервантами; изделия из люфы, кроме обработанных краской,</w:t>
            </w:r>
          </w:p>
          <w:p>
            <w:pPr>
              <w:spacing w:after="20"/>
              <w:ind w:left="20"/>
              <w:jc w:val="both"/>
            </w:pPr>
            <w:r>
              <w:rPr>
                <w:rFonts w:ascii="Times New Roman"/>
                <w:b w:val="false"/>
                <w:i w:val="false"/>
                <w:color w:val="000000"/>
                <w:sz w:val="20"/>
              </w:rPr>
              <w:t>
протравителями, антисептиком и другими консервантами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4602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гофрированные, перфорированные или</w:t>
            </w:r>
          </w:p>
          <w:p>
            <w:pPr>
              <w:spacing w:after="20"/>
              <w:ind w:left="20"/>
              <w:jc w:val="both"/>
            </w:pPr>
            <w:r>
              <w:rPr>
                <w:rFonts w:ascii="Times New Roman"/>
                <w:b w:val="false"/>
                <w:i w:val="false"/>
                <w:color w:val="000000"/>
                <w:sz w:val="20"/>
              </w:rPr>
              <w:t>
неперфорированные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4808 10 000 0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и коробки из гофрированной бумаги или гофрированного</w:t>
            </w:r>
          </w:p>
          <w:p>
            <w:pPr>
              <w:spacing w:after="20"/>
              <w:ind w:left="20"/>
              <w:jc w:val="both"/>
            </w:pPr>
            <w:r>
              <w:rPr>
                <w:rFonts w:ascii="Times New Roman"/>
                <w:b w:val="false"/>
                <w:i w:val="false"/>
                <w:color w:val="000000"/>
                <w:sz w:val="20"/>
              </w:rPr>
              <w:t>
картона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4819 10 000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Коконы шелкопряда, пригодные для разматывания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5001 00 000 0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шелковые (включая коконы, непригодные для разматывания,</w:t>
            </w:r>
          </w:p>
          <w:p>
            <w:pPr>
              <w:spacing w:after="20"/>
              <w:ind w:left="20"/>
              <w:jc w:val="both"/>
            </w:pPr>
            <w:r>
              <w:rPr>
                <w:rFonts w:ascii="Times New Roman"/>
                <w:b w:val="false"/>
                <w:i w:val="false"/>
                <w:color w:val="000000"/>
                <w:sz w:val="20"/>
              </w:rPr>
              <w:t>
отходы коконной нити и расщипанное сырье)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5003 00 000 0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стриженая, немытая, включая шерсть, мытую в руне, не</w:t>
            </w:r>
          </w:p>
          <w:p>
            <w:pPr>
              <w:spacing w:after="20"/>
              <w:ind w:left="20"/>
              <w:jc w:val="both"/>
            </w:pPr>
            <w:r>
              <w:rPr>
                <w:rFonts w:ascii="Times New Roman"/>
                <w:b w:val="false"/>
                <w:i w:val="false"/>
                <w:color w:val="000000"/>
                <w:sz w:val="20"/>
              </w:rPr>
              <w:t>
подвергнутая кардо- или гребнечесанию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5101 11 000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 животных, тонкий или грубый, не подвергнутый кардо- или</w:t>
            </w:r>
          </w:p>
          <w:p>
            <w:pPr>
              <w:spacing w:after="20"/>
              <w:ind w:left="20"/>
              <w:jc w:val="both"/>
            </w:pPr>
            <w:r>
              <w:rPr>
                <w:rFonts w:ascii="Times New Roman"/>
                <w:b w:val="false"/>
                <w:i w:val="false"/>
                <w:color w:val="000000"/>
                <w:sz w:val="20"/>
              </w:rPr>
              <w:t>
гребнечесанию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Гребенные очесы шерсти или тонкого волоса животных,</w:t>
            </w:r>
          </w:p>
          <w:p>
            <w:pPr>
              <w:spacing w:after="20"/>
              <w:ind w:left="20"/>
              <w:jc w:val="both"/>
            </w:pPr>
            <w:r>
              <w:rPr>
                <w:rFonts w:ascii="Times New Roman"/>
                <w:b w:val="false"/>
                <w:i w:val="false"/>
                <w:color w:val="000000"/>
                <w:sz w:val="20"/>
              </w:rPr>
              <w:t>
некарбонизованные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5103 10 100 0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не подвергнутое кардо- или гребнечесанию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5201 00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хлопкового волокна (включая прядильные отходы и</w:t>
            </w:r>
          </w:p>
          <w:p>
            <w:pPr>
              <w:spacing w:after="20"/>
              <w:ind w:left="20"/>
              <w:jc w:val="both"/>
            </w:pPr>
            <w:r>
              <w:rPr>
                <w:rFonts w:ascii="Times New Roman"/>
                <w:b w:val="false"/>
                <w:i w:val="false"/>
                <w:color w:val="000000"/>
                <w:sz w:val="20"/>
              </w:rPr>
              <w:t>
расщипанное сырье)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Лен-сырец или лен обработанный, но не подвергнутый прядению;</w:t>
            </w:r>
          </w:p>
          <w:p>
            <w:pPr>
              <w:spacing w:after="20"/>
              <w:ind w:left="20"/>
              <w:jc w:val="both"/>
            </w:pPr>
            <w:r>
              <w:rPr>
                <w:rFonts w:ascii="Times New Roman"/>
                <w:b w:val="false"/>
                <w:i w:val="false"/>
                <w:color w:val="000000"/>
                <w:sz w:val="20"/>
              </w:rPr>
              <w:t>
очесы и отходы льна (включая прядильные отходы и расщипанное</w:t>
            </w:r>
          </w:p>
          <w:p>
            <w:pPr>
              <w:spacing w:after="20"/>
              <w:ind w:left="20"/>
              <w:jc w:val="both"/>
            </w:pPr>
            <w:r>
              <w:rPr>
                <w:rFonts w:ascii="Times New Roman"/>
                <w:b w:val="false"/>
                <w:i w:val="false"/>
                <w:color w:val="000000"/>
                <w:sz w:val="20"/>
              </w:rPr>
              <w:t>
сырье)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Пенька (Cannabis sativa L.), сырец или обработанная, но не</w:t>
            </w:r>
          </w:p>
          <w:p>
            <w:pPr>
              <w:spacing w:after="20"/>
              <w:ind w:left="20"/>
              <w:jc w:val="both"/>
            </w:pPr>
            <w:r>
              <w:rPr>
                <w:rFonts w:ascii="Times New Roman"/>
                <w:b w:val="false"/>
                <w:i w:val="false"/>
                <w:color w:val="000000"/>
                <w:sz w:val="20"/>
              </w:rPr>
              <w:t>
подвергнутая прядению; очесы и отходы пеньки (включая прядильные</w:t>
            </w:r>
          </w:p>
          <w:p>
            <w:pPr>
              <w:spacing w:after="20"/>
              <w:ind w:left="20"/>
              <w:jc w:val="both"/>
            </w:pPr>
            <w:r>
              <w:rPr>
                <w:rFonts w:ascii="Times New Roman"/>
                <w:b w:val="false"/>
                <w:i w:val="false"/>
                <w:color w:val="000000"/>
                <w:sz w:val="20"/>
              </w:rPr>
              <w:t>
отходы и расщипанное сырье)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Джутовое волокно и другие текстильные лубяные волокна (кроме</w:t>
            </w:r>
          </w:p>
          <w:p>
            <w:pPr>
              <w:spacing w:after="20"/>
              <w:ind w:left="20"/>
              <w:jc w:val="both"/>
            </w:pPr>
            <w:r>
              <w:rPr>
                <w:rFonts w:ascii="Times New Roman"/>
                <w:b w:val="false"/>
                <w:i w:val="false"/>
                <w:color w:val="000000"/>
                <w:sz w:val="20"/>
              </w:rPr>
              <w:t>
льна, пеньки и рами), в виде сырца или обработанные, но не</w:t>
            </w:r>
          </w:p>
          <w:p>
            <w:pPr>
              <w:spacing w:after="20"/>
              <w:ind w:left="20"/>
              <w:jc w:val="both"/>
            </w:pPr>
            <w:r>
              <w:rPr>
                <w:rFonts w:ascii="Times New Roman"/>
                <w:b w:val="false"/>
                <w:i w:val="false"/>
                <w:color w:val="000000"/>
                <w:sz w:val="20"/>
              </w:rPr>
              <w:t>
подвергнутые прядению; очесы и отходы этих волокон (включая</w:t>
            </w:r>
          </w:p>
          <w:p>
            <w:pPr>
              <w:spacing w:after="20"/>
              <w:ind w:left="20"/>
              <w:jc w:val="both"/>
            </w:pPr>
            <w:r>
              <w:rPr>
                <w:rFonts w:ascii="Times New Roman"/>
                <w:b w:val="false"/>
                <w:i w:val="false"/>
                <w:color w:val="000000"/>
                <w:sz w:val="20"/>
              </w:rPr>
              <w:t>
прядильные отходы и расщипанное сырье)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кокосового ореха, абаки (манильской пеньки, или Musa</w:t>
            </w:r>
          </w:p>
          <w:p>
            <w:pPr>
              <w:spacing w:after="20"/>
              <w:ind w:left="20"/>
              <w:jc w:val="both"/>
            </w:pPr>
            <w:r>
              <w:rPr>
                <w:rFonts w:ascii="Times New Roman"/>
                <w:b w:val="false"/>
                <w:i w:val="false"/>
                <w:color w:val="000000"/>
                <w:sz w:val="20"/>
              </w:rPr>
              <w:t>
textilis Nee), рами и другие растительные текстильные волокна, в</w:t>
            </w:r>
          </w:p>
          <w:p>
            <w:pPr>
              <w:spacing w:after="20"/>
              <w:ind w:left="20"/>
              <w:jc w:val="both"/>
            </w:pPr>
            <w:r>
              <w:rPr>
                <w:rFonts w:ascii="Times New Roman"/>
                <w:b w:val="false"/>
                <w:i w:val="false"/>
                <w:color w:val="000000"/>
                <w:sz w:val="20"/>
              </w:rPr>
              <w:t>
другом месте не поименованные или не включенные, в виде сырца или</w:t>
            </w:r>
          </w:p>
          <w:p>
            <w:pPr>
              <w:spacing w:after="20"/>
              <w:ind w:left="20"/>
              <w:jc w:val="both"/>
            </w:pPr>
            <w:r>
              <w:rPr>
                <w:rFonts w:ascii="Times New Roman"/>
                <w:b w:val="false"/>
                <w:i w:val="false"/>
                <w:color w:val="000000"/>
                <w:sz w:val="20"/>
              </w:rPr>
              <w:t>
обработанные, но не подвергнутые прядению; очесы и отходы этих</w:t>
            </w:r>
          </w:p>
          <w:p>
            <w:pPr>
              <w:spacing w:after="20"/>
              <w:ind w:left="20"/>
              <w:jc w:val="both"/>
            </w:pPr>
            <w:r>
              <w:rPr>
                <w:rFonts w:ascii="Times New Roman"/>
                <w:b w:val="false"/>
                <w:i w:val="false"/>
                <w:color w:val="000000"/>
                <w:sz w:val="20"/>
              </w:rPr>
              <w:t>
волокон (включая прядильные отходы и расщипанное сырье)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5305 00 000 0</w:t>
            </w:r>
          </w:p>
        </w:tc>
      </w:tr>
    </w:tbl>
    <w:bookmarkStart w:name="z8" w:id="7"/>
    <w:p>
      <w:pPr>
        <w:spacing w:after="0"/>
        <w:ind w:left="0"/>
        <w:jc w:val="both"/>
      </w:pPr>
      <w:r>
        <w:rPr>
          <w:rFonts w:ascii="Times New Roman"/>
          <w:b w:val="false"/>
          <w:i w:val="false"/>
          <w:color w:val="000000"/>
          <w:sz w:val="28"/>
        </w:rPr>
        <w:t>
      *) Для целей использования настоящего перечня необходимо руководствоваться как кодом ТН ВЭД ЕАЭС, так и наименованием товара.</w:t>
      </w:r>
    </w:p>
    <w:bookmarkEnd w:id="7"/>
    <w:bookmarkStart w:name="z9" w:id="8"/>
    <w:p>
      <w:pPr>
        <w:spacing w:after="0"/>
        <w:ind w:left="0"/>
        <w:jc w:val="both"/>
      </w:pPr>
      <w:r>
        <w:rPr>
          <w:rFonts w:ascii="Times New Roman"/>
          <w:b w:val="false"/>
          <w:i w:val="false"/>
          <w:color w:val="000000"/>
          <w:sz w:val="28"/>
        </w:rPr>
        <w:t>
      **) Под потребительской упаковкой подразумевается упаковка, попадающая с продукцией непосредственно к потребителю и являющаяся неотъемлемой частью товара, не предназначенная для самостоятельного транспортирования и имеющая ограниченную массу, вместимость и размеры (металлические, стеклянные и полимерные банки, пакеты из ламинированных термосвариваемых материалов на основе алюминиевой фольги и металлизированной пленки, вакуумные пакеты, герметичные пакеты из плотной бумаги).</w:t>
      </w:r>
    </w:p>
    <w:bookmarkEnd w:id="8"/>
    <w:p>
      <w:pPr>
        <w:spacing w:after="0"/>
        <w:ind w:left="0"/>
        <w:jc w:val="both"/>
      </w:pPr>
      <w:r>
        <w:rPr>
          <w:rFonts w:ascii="Times New Roman"/>
          <w:b w:val="false"/>
          <w:i w:val="false"/>
          <w:color w:val="000000"/>
          <w:sz w:val="28"/>
        </w:rPr>
        <w:t>
      Примечание. Обязательному сопровождению фитосанитарным сертификатом при ввозе на таможенную территорию Евразийского экономического союза и перемещении между государствами–членами Евразийского экономического союза подлежит только подкарантинная продукция (подкарантинные грузы, подкарантинные материалы, подкарантинные товары) с высоким фитосанитарным риском.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Примечание с изменением, внесенным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p>
      <w:pPr>
        <w:spacing w:after="0"/>
        <w:ind w:left="0"/>
        <w:jc w:val="both"/>
      </w:pPr>
      <w:bookmarkStart w:name="z10" w:id="9"/>
      <w:r>
        <w:rPr>
          <w:rFonts w:ascii="Times New Roman"/>
          <w:b w:val="false"/>
          <w:i w:val="false"/>
          <w:color w:val="000000"/>
          <w:sz w:val="28"/>
        </w:rPr>
        <w:t>
       УТВЕРЖДЕНО</w:t>
      </w:r>
    </w:p>
    <w:bookmarkEnd w:id="9"/>
    <w:p>
      <w:pPr>
        <w:spacing w:after="0"/>
        <w:ind w:left="0"/>
        <w:jc w:val="both"/>
      </w:pPr>
      <w:r>
        <w:rPr>
          <w:rFonts w:ascii="Times New Roman"/>
          <w:b w:val="false"/>
          <w:i w:val="false"/>
          <w:color w:val="000000"/>
          <w:sz w:val="28"/>
        </w:rPr>
        <w:t>Решением Комиссии</w:t>
      </w:r>
    </w:p>
    <w:p>
      <w:pPr>
        <w:spacing w:after="0"/>
        <w:ind w:left="0"/>
        <w:jc w:val="both"/>
      </w:pPr>
      <w:r>
        <w:rPr>
          <w:rFonts w:ascii="Times New Roman"/>
          <w:b w:val="false"/>
          <w:i w:val="false"/>
          <w:color w:val="000000"/>
          <w:sz w:val="28"/>
        </w:rPr>
        <w:t>таможенного союза</w:t>
      </w:r>
    </w:p>
    <w:p>
      <w:pPr>
        <w:spacing w:after="0"/>
        <w:ind w:left="0"/>
        <w:jc w:val="both"/>
      </w:pPr>
      <w:r>
        <w:rPr>
          <w:rFonts w:ascii="Times New Roman"/>
          <w:b w:val="false"/>
          <w:i w:val="false"/>
          <w:color w:val="000000"/>
          <w:sz w:val="28"/>
        </w:rPr>
        <w:t>от 18 июня 2010 г. № 318</w:t>
      </w:r>
    </w:p>
    <w:p>
      <w:pPr>
        <w:spacing w:after="0"/>
        <w:ind w:left="0"/>
        <w:jc w:val="both"/>
      </w:pPr>
      <w:bookmarkStart w:name="z11" w:id="10"/>
      <w:r>
        <w:rPr>
          <w:rFonts w:ascii="Times New Roman"/>
          <w:b w:val="false"/>
          <w:i w:val="false"/>
          <w:color w:val="000000"/>
          <w:sz w:val="28"/>
        </w:rPr>
        <w:t xml:space="preserve">
      </w:t>
      </w:r>
      <w:r>
        <w:rPr>
          <w:rFonts w:ascii="Times New Roman"/>
          <w:b/>
          <w:i w:val="false"/>
          <w:color w:val="000000"/>
          <w:sz w:val="28"/>
        </w:rPr>
        <w:t>ПОЛОЖЕНИЕ</w:t>
      </w:r>
    </w:p>
    <w:bookmarkEnd w:id="10"/>
    <w:p>
      <w:pPr>
        <w:spacing w:after="0"/>
        <w:ind w:left="0"/>
        <w:jc w:val="both"/>
      </w:pPr>
      <w:r>
        <w:rPr>
          <w:rFonts w:ascii="Times New Roman"/>
          <w:b/>
          <w:i w:val="false"/>
          <w:color w:val="000000"/>
          <w:sz w:val="28"/>
        </w:rPr>
        <w:t>о порядке осуществления карантинного фитосанитарного</w:t>
      </w:r>
      <w:r>
        <w:rPr>
          <w:rFonts w:ascii="Times New Roman"/>
          <w:b w:val="false"/>
          <w:i w:val="false"/>
          <w:color w:val="000000"/>
          <w:sz w:val="28"/>
        </w:rPr>
        <w:t xml:space="preserve"> </w:t>
      </w:r>
      <w:r>
        <w:rPr>
          <w:rFonts w:ascii="Times New Roman"/>
          <w:b/>
          <w:i w:val="false"/>
          <w:color w:val="000000"/>
          <w:sz w:val="28"/>
        </w:rPr>
        <w:t>контроля (надзора) на таможенной границе</w:t>
      </w:r>
      <w:r>
        <w:rPr>
          <w:rFonts w:ascii="Times New Roman"/>
          <w:b w:val="false"/>
          <w:i w:val="false"/>
          <w:color w:val="000000"/>
          <w:sz w:val="28"/>
        </w:rPr>
        <w:t xml:space="preserve"> </w:t>
      </w:r>
      <w:r>
        <w:rPr>
          <w:rFonts w:ascii="Times New Roman"/>
          <w:b/>
          <w:i w:val="false"/>
          <w:color w:val="000000"/>
          <w:sz w:val="28"/>
        </w:rPr>
        <w:t>Евразийского экономического союза</w:t>
      </w:r>
    </w:p>
    <w:p>
      <w:pPr>
        <w:spacing w:after="0"/>
        <w:ind w:left="0"/>
        <w:jc w:val="both"/>
      </w:pPr>
      <w:r>
        <w:rPr>
          <w:rFonts w:ascii="Times New Roman"/>
          <w:b w:val="false"/>
          <w:i w:val="false"/>
          <w:color w:val="ff0000"/>
          <w:sz w:val="28"/>
        </w:rPr>
        <w:t xml:space="preserve">
      Сноска. По тексту слова "Таможенного союза (Таможенным кодексом Евразийского экономического союза – после его вступления в силу)" заменены словами "Евразийского экономического союза" решением Совета Евразийской экономической комиссии от 05.04.2021 </w:t>
      </w:r>
      <w:r>
        <w:rPr>
          <w:rFonts w:ascii="Times New Roman"/>
          <w:b w:val="false"/>
          <w:i w:val="false"/>
          <w:color w:val="ff0000"/>
          <w:sz w:val="28"/>
        </w:rPr>
        <w:t>№ 22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 изменением, внесенным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Положение с изменением, внесенным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I. Область применения</w:t>
      </w:r>
    </w:p>
    <w:bookmarkStart w:name="z12"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color w:val="000000"/>
          <w:sz w:val="28"/>
        </w:rPr>
        <w:t>Утратил силу</w:t>
      </w:r>
      <w:r>
        <w:rPr>
          <w:rFonts w:ascii="Times New Roman"/>
          <w:b w:val="false"/>
          <w:i w:val="false"/>
          <w:color w:val="000000"/>
          <w:sz w:val="28"/>
        </w:rPr>
        <w:t xml:space="preserve"> </w:t>
      </w:r>
      <w:r>
        <w:rPr>
          <w:rFonts w:ascii="Times New Roman"/>
          <w:b w:val="false"/>
          <w:i/>
          <w:color w:val="000000"/>
          <w:sz w:val="28"/>
        </w:rPr>
        <w:t xml:space="preserve">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End w:id="11"/>
    <w:bookmarkStart w:name="z13" w:id="12"/>
    <w:p>
      <w:pPr>
        <w:spacing w:after="0"/>
        <w:ind w:left="0"/>
        <w:jc w:val="both"/>
      </w:pPr>
      <w:r>
        <w:rPr>
          <w:rFonts w:ascii="Times New Roman"/>
          <w:b w:val="false"/>
          <w:i w:val="false"/>
          <w:color w:val="000000"/>
          <w:sz w:val="28"/>
        </w:rPr>
        <w:t>
      1.2. Настоящее Положение определяет порядок осуществления карантинного фитосанитарного контроля (надзора):</w:t>
      </w:r>
    </w:p>
    <w:bookmarkEnd w:id="12"/>
    <w:bookmarkStart w:name="z14" w:id="13"/>
    <w:p>
      <w:pPr>
        <w:spacing w:after="0"/>
        <w:ind w:left="0"/>
        <w:jc w:val="both"/>
      </w:pPr>
      <w:r>
        <w:rPr>
          <w:rFonts w:ascii="Times New Roman"/>
          <w:b w:val="false"/>
          <w:i w:val="false"/>
          <w:color w:val="000000"/>
          <w:sz w:val="28"/>
        </w:rPr>
        <w:t xml:space="preserve">
      1) при ввозе на таможенную территорию таможенного союза подкарантинной продукции, включенной в Перечень подкарантинной продукции (подкарантинных грузов, подкарантинных материалов, подкарантинных товаров), подлежащей карантинному фитосанитарному контролю (надзору) на таможенной границе Евразийского экономического союза и таможенной территории Евразийского экономического союза, утвержденный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июня 2010 г. № 318 (далее соответственно – подкарантинная продукция, Перечень подкарантинной продукции);</w:t>
      </w:r>
    </w:p>
    <w:bookmarkEnd w:id="13"/>
    <w:bookmarkStart w:name="z15" w:id="14"/>
    <w:p>
      <w:pPr>
        <w:spacing w:after="0"/>
        <w:ind w:left="0"/>
        <w:jc w:val="both"/>
      </w:pPr>
      <w:r>
        <w:rPr>
          <w:rFonts w:ascii="Times New Roman"/>
          <w:b w:val="false"/>
          <w:i w:val="false"/>
          <w:color w:val="000000"/>
          <w:sz w:val="28"/>
        </w:rPr>
        <w:t>
      2) при вывозе с таможенной территории Евразийского экономического союза подкарантинной продукции.</w:t>
      </w:r>
    </w:p>
    <w:bookmarkEnd w:id="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1.2 с изменениями, внесенными решениями Совета Евразийской экономической комиссии от 16.08.2013 </w:t>
      </w:r>
      <w:r>
        <w:rPr>
          <w:rFonts w:ascii="Times New Roman"/>
          <w:b w:val="false"/>
          <w:i w:val="false"/>
          <w:color w:val="000000"/>
          <w:sz w:val="28"/>
        </w:rPr>
        <w:t>№ 50</w:t>
      </w:r>
      <w:r>
        <w:rPr>
          <w:rFonts w:ascii="Times New Roman"/>
          <w:b w:val="false"/>
          <w:i/>
          <w:color w:val="000000"/>
          <w:sz w:val="28"/>
        </w:rPr>
        <w:t xml:space="preserve"> (вступает в силу по истечении 30 календарных дней с даты его официального опубликования);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16" w:id="15"/>
    <w:p>
      <w:pPr>
        <w:spacing w:after="0"/>
        <w:ind w:left="0"/>
        <w:jc w:val="both"/>
      </w:pPr>
      <w:r>
        <w:rPr>
          <w:rFonts w:ascii="Times New Roman"/>
          <w:b w:val="false"/>
          <w:i w:val="false"/>
          <w:color w:val="000000"/>
          <w:sz w:val="28"/>
        </w:rPr>
        <w:t>
      1.3. Настоящее Положение является обязательным для исполнения органами исполнительной власти государств–членов Евразийского экономического союза (далее – государств-членов), их уполномоченными органами, органами местного самоуправления, юридическими лицами любой организационно-правовой формы, физическими лицами, в том числе индивидуальными предпринимателями, деятельность которых связана с производством, заготовкой, переработкой, транспортировкой, хранением, реализацией и использованием подкарантинной продукции.</w:t>
      </w:r>
    </w:p>
    <w:bookmarkEnd w:id="15"/>
    <w:p>
      <w:pPr>
        <w:spacing w:after="0"/>
        <w:ind w:left="0"/>
        <w:jc w:val="both"/>
      </w:pPr>
      <w:r>
        <w:rPr>
          <w:rFonts w:ascii="Times New Roman"/>
          <w:b w:val="false"/>
          <w:i w:val="false"/>
          <w:color w:val="000000"/>
          <w:sz w:val="28"/>
        </w:rPr>
        <w:t>
      Карантинный фитосанитарный контроль (надзор) в отношении подкарантинной продукции, ввозимой для находящихся на таможенной территории Евразийского экономического союза дипломатических представительств, консульских учреждений, иных официальных представительств иностранных государств, международных организаций, персонала этих представительств, учреждений и организаций, а также в отношении подкарантинной продукции, предназначенной для личного использования отдельных категорий иностранных лиц, пользующихся преимуществами, привилегиями и (или) иммунитетами в соответствии с международным законодательством, в том числе для проведения международных выставок, осуществляется в соответствии с настоящим Положением, если иное не предусмотрено международными договорами государств-членов.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решениями Совета Евразийской экономической комиссии от 16.08.2013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05.04.2021 </w:t>
      </w:r>
      <w:r>
        <w:rPr>
          <w:rFonts w:ascii="Times New Roman"/>
          <w:b w:val="false"/>
          <w:i w:val="false"/>
          <w:color w:val="000000"/>
          <w:sz w:val="28"/>
        </w:rPr>
        <w:t>№ 22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1.4. При осуществлении карантинного фитосанитарного контроля (надзора) на таможенной границе Евразийского экономического союза уполномоченные органы по карантину растений (далее – уполномоченные органы) руководствуются законодательством своего государства, в случае если отношения, возникающие при осуществлении карантинного фитосанитарного контроля (надзора) на таможенной границе Евразийского экономического союза, прямо не урегулированы настоящим Положением.</w:t>
      </w:r>
    </w:p>
    <w:bookmarkEnd w:id="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1.4 в редакции решения Совета Евразийской экономической комиссии от 16.08.2013 </w:t>
      </w:r>
      <w:r>
        <w:rPr>
          <w:rFonts w:ascii="Times New Roman"/>
          <w:b w:val="false"/>
          <w:i w:val="false"/>
          <w:color w:val="000000"/>
          <w:sz w:val="28"/>
        </w:rPr>
        <w:t>№ 50</w:t>
      </w:r>
      <w:r>
        <w:rPr>
          <w:rFonts w:ascii="Times New Roman"/>
          <w:b w:val="false"/>
          <w:i/>
          <w:color w:val="000000"/>
          <w:sz w:val="28"/>
        </w:rPr>
        <w:t xml:space="preserve"> (вступает в силу по истечении 30 календарных дней с даты его официального опубликования);  с изменениями, внесенными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20" w:id="17"/>
    <w:p>
      <w:pPr>
        <w:spacing w:after="0"/>
        <w:ind w:left="0"/>
        <w:jc w:val="both"/>
      </w:pPr>
      <w:r>
        <w:rPr>
          <w:rFonts w:ascii="Times New Roman"/>
          <w:b w:val="false"/>
          <w:i w:val="false"/>
          <w:color w:val="000000"/>
          <w:sz w:val="28"/>
        </w:rPr>
        <w:t xml:space="preserve">
       </w:t>
      </w:r>
      <w:r>
        <w:rPr>
          <w:rFonts w:ascii="Times New Roman"/>
          <w:b/>
          <w:i w:val="false"/>
          <w:color w:val="000000"/>
          <w:sz w:val="28"/>
        </w:rPr>
        <w:t>II. Определения</w:t>
      </w:r>
    </w:p>
    <w:bookmarkEnd w:id="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в редакции решения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21" w:id="18"/>
    <w:p>
      <w:pPr>
        <w:spacing w:after="0"/>
        <w:ind w:left="0"/>
        <w:jc w:val="both"/>
      </w:pPr>
      <w:r>
        <w:rPr>
          <w:rFonts w:ascii="Times New Roman"/>
          <w:b w:val="false"/>
          <w:i w:val="false"/>
          <w:color w:val="000000"/>
          <w:sz w:val="28"/>
        </w:rPr>
        <w:t>
      2.1. Для целей настоящего Положения используются понятия, которые означают следующее:</w:t>
      </w:r>
    </w:p>
    <w:bookmarkEnd w:id="18"/>
    <w:p>
      <w:pPr>
        <w:spacing w:after="0"/>
        <w:ind w:left="0"/>
        <w:jc w:val="both"/>
      </w:pPr>
      <w:r>
        <w:rPr>
          <w:rFonts w:ascii="Times New Roman"/>
          <w:b w:val="false"/>
          <w:i w:val="false"/>
          <w:color w:val="000000"/>
          <w:sz w:val="28"/>
        </w:rPr>
        <w:t>
      "ввоз" – ввоз подкарантинной продукции на таможенную территорию Евразийского экономического союза;</w:t>
      </w:r>
    </w:p>
    <w:p>
      <w:pPr>
        <w:spacing w:after="0"/>
        <w:ind w:left="0"/>
        <w:jc w:val="both"/>
      </w:pPr>
      <w:r>
        <w:rPr>
          <w:rFonts w:ascii="Times New Roman"/>
          <w:b w:val="false"/>
          <w:i w:val="false"/>
          <w:color w:val="000000"/>
          <w:sz w:val="28"/>
        </w:rPr>
        <w:t>
      "возврат" – вывоз по предписанию должностного лица уполномоченного органа с таможенной территории Евразийского экономического союза подкарантинной продукции, ввозимой на таможенную территорию Евразийского экономического союза;</w:t>
      </w:r>
    </w:p>
    <w:p>
      <w:pPr>
        <w:spacing w:after="0"/>
        <w:ind w:left="0"/>
        <w:jc w:val="both"/>
      </w:pPr>
      <w:r>
        <w:rPr>
          <w:rFonts w:ascii="Times New Roman"/>
          <w:b w:val="false"/>
          <w:i w:val="false"/>
          <w:color w:val="000000"/>
          <w:sz w:val="28"/>
        </w:rPr>
        <w:t>
      "вывоз" – вывоз подкарантинной продукции с таможенной территории Евразийского экономического союза;</w:t>
      </w:r>
    </w:p>
    <w:p>
      <w:pPr>
        <w:spacing w:after="0"/>
        <w:ind w:left="0"/>
        <w:jc w:val="both"/>
      </w:pPr>
      <w:r>
        <w:rPr>
          <w:rFonts w:ascii="Times New Roman"/>
          <w:b w:val="false"/>
          <w:i w:val="false"/>
          <w:color w:val="000000"/>
          <w:sz w:val="28"/>
        </w:rPr>
        <w:t>
      "заражение (засорение)" – присутствие в подкарантинной продукции карантинных объектов;</w:t>
      </w:r>
    </w:p>
    <w:bookmarkStart w:name="z318" w:id="19"/>
    <w:p>
      <w:pPr>
        <w:spacing w:after="0"/>
        <w:ind w:left="0"/>
        <w:jc w:val="both"/>
      </w:pPr>
      <w:r>
        <w:rPr>
          <w:rFonts w:ascii="Times New Roman"/>
          <w:b w:val="false"/>
          <w:i w:val="false"/>
          <w:color w:val="000000"/>
          <w:sz w:val="28"/>
        </w:rPr>
        <w:t>
      интегральный индекс риска страны происхождения подкарантинной продукции" – количественная оценка фитосанитарного риска, основывающаяся на характере распространения карантинного объекта в стране происхождения подкарантинной продукции, на его возможном выявлении и степени связи карантинного объекта с определенной подкарантинной продукцией;</w:t>
      </w:r>
    </w:p>
    <w:bookmarkEnd w:id="19"/>
    <w:p>
      <w:pPr>
        <w:spacing w:after="0"/>
        <w:ind w:left="0"/>
        <w:jc w:val="both"/>
      </w:pPr>
      <w:r>
        <w:rPr>
          <w:rFonts w:ascii="Times New Roman"/>
          <w:b w:val="false"/>
          <w:i w:val="false"/>
          <w:color w:val="000000"/>
          <w:sz w:val="28"/>
        </w:rPr>
        <w:t>
      "карантинные фитосанитарные (испытательные) лаборатории" –  экспертные организации, являющиеся структурными подразделениями уполномоченного органа либо подчиненными уполномоченному органу организациями, а также иные организации, аккредитованные (аттестованные) и (или) уполномоченные в соответствии с законодательством государств-членов на выполнение исследований в области карантина растений, имеющие квалифицированных специалистов и оснащенные техническими средствами, необходимыми для проведения исследования карантинного фитосанитарного состояния образцов (проб) подкарантинной продукции (подкарантинных грузов, подкарантинных материалов, подкарантинных товаров);</w:t>
      </w:r>
    </w:p>
    <w:p>
      <w:pPr>
        <w:spacing w:after="0"/>
        <w:ind w:left="0"/>
        <w:jc w:val="both"/>
      </w:pPr>
      <w:r>
        <w:rPr>
          <w:rFonts w:ascii="Times New Roman"/>
          <w:b w:val="false"/>
          <w:i w:val="false"/>
          <w:color w:val="000000"/>
          <w:sz w:val="28"/>
        </w:rPr>
        <w:t>
      "карантинные фитосанитарные требования" – установленные в целях обеспечения карантина растений в соответствии с международными обязательствами государств-членов и их законодательством требования к фитосанитарному состоянию ввозимой на территорию соответствующего государства-члена подкарантинной продукции, упаковке подкарантинной продукции и маркировке такой упаковки, способам перевозки подкарантинной продукции, указанию возможного места прибытия на таможенную территорию Евразийского экономического союза и места доставки, а также к осуществлению мероприятий по профилактическому обеззараживанию подкарантинной продукции до ее ввоза;</w:t>
      </w:r>
    </w:p>
    <w:p>
      <w:pPr>
        <w:spacing w:after="0"/>
        <w:ind w:left="0"/>
        <w:jc w:val="both"/>
      </w:pPr>
      <w:r>
        <w:rPr>
          <w:rFonts w:ascii="Times New Roman"/>
          <w:b w:val="false"/>
          <w:i w:val="false"/>
          <w:color w:val="000000"/>
          <w:sz w:val="28"/>
        </w:rPr>
        <w:t>
      "место доставки" – место, до которого следует партия подкарантинной продукции, помещенная под таможенную процедуру таможенного транзита, определяемое в соответствии с Таможенным кодексом Евразийского экономического союза;</w:t>
      </w:r>
    </w:p>
    <w:p>
      <w:pPr>
        <w:spacing w:after="0"/>
        <w:ind w:left="0"/>
        <w:jc w:val="both"/>
      </w:pPr>
      <w:r>
        <w:rPr>
          <w:rFonts w:ascii="Times New Roman"/>
          <w:b w:val="false"/>
          <w:i w:val="false"/>
          <w:color w:val="000000"/>
          <w:sz w:val="28"/>
        </w:rPr>
        <w:t>
      "место завершения таможенного оформления" – место выпуска подкарантинной продукции таможенными органами в соответствии с заявленной таможенной процедурой, за исключением таможенной процедуры таможенного транзита;</w:t>
      </w:r>
    </w:p>
    <w:p>
      <w:pPr>
        <w:spacing w:after="0"/>
        <w:ind w:left="0"/>
        <w:jc w:val="both"/>
      </w:pPr>
      <w:r>
        <w:rPr>
          <w:rFonts w:ascii="Times New Roman"/>
          <w:b w:val="false"/>
          <w:i w:val="false"/>
          <w:color w:val="000000"/>
          <w:sz w:val="28"/>
        </w:rPr>
        <w:t>
      "место прибытия" – место прибытия подкарантинной продукции на таможенную территорию Евразийского экономического союза, определяемое в соответствии с Таможенным кодексом Евразийского экономического союза;</w:t>
      </w:r>
    </w:p>
    <w:p>
      <w:pPr>
        <w:spacing w:after="0"/>
        <w:ind w:left="0"/>
        <w:jc w:val="both"/>
      </w:pPr>
      <w:r>
        <w:rPr>
          <w:rFonts w:ascii="Times New Roman"/>
          <w:b w:val="false"/>
          <w:i w:val="false"/>
          <w:color w:val="000000"/>
          <w:sz w:val="28"/>
        </w:rPr>
        <w:t>
      "место убытия" – место убытия подкарантинной продукции с таможенной территории Евразийского экономического союза, определяемое в соответствии с Таможенным кодексом Таможенного союза (Таможенным кодексом Евразийского экономического союза –после его вступления в силу);</w:t>
      </w:r>
    </w:p>
    <w:p>
      <w:pPr>
        <w:spacing w:after="0"/>
        <w:ind w:left="0"/>
        <w:jc w:val="both"/>
      </w:pPr>
      <w:r>
        <w:rPr>
          <w:rFonts w:ascii="Times New Roman"/>
          <w:b w:val="false"/>
          <w:i w:val="false"/>
          <w:color w:val="000000"/>
          <w:sz w:val="28"/>
        </w:rPr>
        <w:t>
      "обеззараживание" – совокупность действий в отношении подкарантинной продукции, направленных на уничтожение карантинных объектов;</w:t>
      </w:r>
    </w:p>
    <w:p>
      <w:pPr>
        <w:spacing w:after="0"/>
        <w:ind w:left="0"/>
        <w:jc w:val="both"/>
      </w:pPr>
      <w:r>
        <w:rPr>
          <w:rFonts w:ascii="Times New Roman"/>
          <w:b w:val="false"/>
          <w:i w:val="false"/>
          <w:color w:val="000000"/>
          <w:sz w:val="28"/>
        </w:rPr>
        <w:t>
      "перемещение партии подкарантинной продукции через таможенную границу Евразийского экономического союза" – ввоз партии подкарантинной продукции на таможенную территорию Евразийского экономического союза или вывоз партии подкарантинной продукции с таможенной территории Евразийского экономического союза;</w:t>
      </w:r>
    </w:p>
    <w:p>
      <w:pPr>
        <w:spacing w:after="0"/>
        <w:ind w:left="0"/>
        <w:jc w:val="both"/>
      </w:pPr>
      <w:r>
        <w:rPr>
          <w:rFonts w:ascii="Times New Roman"/>
          <w:b w:val="false"/>
          <w:i w:val="false"/>
          <w:color w:val="000000"/>
          <w:sz w:val="28"/>
        </w:rPr>
        <w:t>
      "подкарантинная продукция высокого фитосанитарного риска" –подкарантинная продукция, которая в соответствии с Перечнем подкарантинной продукции отнесена к подкарантинной продукции с высоким фитосанитарным риском;</w:t>
      </w:r>
    </w:p>
    <w:p>
      <w:pPr>
        <w:spacing w:after="0"/>
        <w:ind w:left="0"/>
        <w:jc w:val="both"/>
      </w:pPr>
      <w:r>
        <w:rPr>
          <w:rFonts w:ascii="Times New Roman"/>
          <w:b w:val="false"/>
          <w:i w:val="false"/>
          <w:color w:val="000000"/>
          <w:sz w:val="28"/>
        </w:rPr>
        <w:t>
      "подкарантинная продукция низкого фитосанитарного риска" –подкарантинная продукция, которая в соответствии с Перечнем подкарантинной продукции отнесена к подкарантинной продукции с низким фитосанитарным риском;</w:t>
      </w:r>
    </w:p>
    <w:p>
      <w:pPr>
        <w:spacing w:after="0"/>
        <w:ind w:left="0"/>
        <w:jc w:val="both"/>
      </w:pPr>
      <w:r>
        <w:rPr>
          <w:rFonts w:ascii="Times New Roman"/>
          <w:b w:val="false"/>
          <w:i w:val="false"/>
          <w:color w:val="000000"/>
          <w:sz w:val="28"/>
        </w:rPr>
        <w:t>
      "собственник продукции" – собственник подкарантинной продукции или иное лицо, уполномоченное на осуществление сделок и (или) иных действий от имени собственника подкарантинной продукции в связи с ее перемещением через таможенную границу Евразийского экономического союза;</w:t>
      </w:r>
    </w:p>
    <w:p>
      <w:pPr>
        <w:spacing w:after="0"/>
        <w:ind w:left="0"/>
        <w:jc w:val="both"/>
      </w:pPr>
      <w:r>
        <w:rPr>
          <w:rFonts w:ascii="Times New Roman"/>
          <w:b w:val="false"/>
          <w:i w:val="false"/>
          <w:color w:val="000000"/>
          <w:sz w:val="28"/>
        </w:rPr>
        <w:t>
      "транспортные средства" – транспортные средства, используемые для перемещения партии подкарантинной продукции через таможенную границу Евразийского экономического союза, определяемые</w:t>
      </w:r>
    </w:p>
    <w:p>
      <w:pPr>
        <w:spacing w:after="0"/>
        <w:ind w:left="0"/>
        <w:jc w:val="both"/>
      </w:pPr>
      <w:r>
        <w:rPr>
          <w:rFonts w:ascii="Times New Roman"/>
          <w:b w:val="false"/>
          <w:i w:val="false"/>
          <w:color w:val="000000"/>
          <w:sz w:val="28"/>
        </w:rPr>
        <w:t>
      в соответствии с Таможенным кодексом Евразийского экономического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решения Совета Евразийской экономической комиссии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Совета Евразийской экономической комиссии от 17.03.2017 </w:t>
      </w:r>
      <w:r>
        <w:rPr>
          <w:rFonts w:ascii="Times New Roman"/>
          <w:b w:val="false"/>
          <w:i w:val="false"/>
          <w:color w:val="000000"/>
          <w:sz w:val="28"/>
        </w:rPr>
        <w:t>№ 10</w:t>
      </w:r>
      <w:r>
        <w:rPr>
          <w:rFonts w:ascii="Times New Roman"/>
          <w:b w:val="false"/>
          <w:i w:val="false"/>
          <w:color w:val="ff0000"/>
          <w:sz w:val="28"/>
        </w:rPr>
        <w:t xml:space="preserve">; от 05.04.2021 </w:t>
      </w:r>
      <w:r>
        <w:rPr>
          <w:rFonts w:ascii="Times New Roman"/>
          <w:b w:val="false"/>
          <w:i w:val="false"/>
          <w:color w:val="000000"/>
          <w:sz w:val="28"/>
        </w:rPr>
        <w:t>№ 22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12.12.2023 </w:t>
      </w:r>
      <w:r>
        <w:rPr>
          <w:rFonts w:ascii="Times New Roman"/>
          <w:b w:val="false"/>
          <w:i w:val="false"/>
          <w:color w:val="000000"/>
          <w:sz w:val="28"/>
        </w:rPr>
        <w:t>№ 148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2.2. Понятия "таможенная процедура таможенного транзита", "коммерческие и транспортные (перевозочные) документы" используются в значении, определяемом Таможенным кодексом Таможенного союза (Таможенным кодексом Евразийского экономического союза – после вступления его в силу).</w:t>
      </w:r>
    </w:p>
    <w:bookmarkEnd w:id="20"/>
    <w:p>
      <w:pPr>
        <w:spacing w:after="0"/>
        <w:ind w:left="0"/>
        <w:jc w:val="both"/>
      </w:pPr>
      <w:r>
        <w:rPr>
          <w:rFonts w:ascii="Times New Roman"/>
          <w:b w:val="false"/>
          <w:i w:val="false"/>
          <w:color w:val="000000"/>
          <w:sz w:val="28"/>
        </w:rPr>
        <w:t xml:space="preserve">
      Иные понятия используются в значениях, установленных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международными договорами, заключенными в рамках Евразийского экономического союза, а в части, им не противоречащей, – Международной конвенцией по карантину и защите растений от 6 декабря 1951 года и международными стандартами по фитосанитарным мерам.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2.2 с изменениями, внесенными решениями Совета Евразийской экономической комиссии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17.03.2017 </w:t>
      </w:r>
      <w:r>
        <w:rPr>
          <w:rFonts w:ascii="Times New Roman"/>
          <w:b w:val="false"/>
          <w:i w:val="false"/>
          <w:color w:val="000000"/>
          <w:sz w:val="28"/>
        </w:rPr>
        <w:t>№ 10</w:t>
      </w:r>
      <w:r>
        <w:rPr>
          <w:rFonts w:ascii="Times New Roman"/>
          <w:b w:val="false"/>
          <w:i w:val="false"/>
          <w:color w:val="ff0000"/>
          <w:sz w:val="28"/>
        </w:rPr>
        <w:t xml:space="preserve">; от 05.04.2021 </w:t>
      </w:r>
      <w:r>
        <w:rPr>
          <w:rFonts w:ascii="Times New Roman"/>
          <w:b w:val="false"/>
          <w:i w:val="false"/>
          <w:color w:val="000000"/>
          <w:sz w:val="28"/>
        </w:rPr>
        <w:t>№ 22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w:t>
      </w:r>
      <w:r>
        <w:rPr>
          <w:rFonts w:ascii="Times New Roman"/>
          <w:b/>
          <w:i w:val="false"/>
          <w:color w:val="000000"/>
          <w:sz w:val="28"/>
        </w:rPr>
        <w:t>III. Общие положения об осуществлении карантинного</w:t>
      </w:r>
      <w:r>
        <w:rPr>
          <w:rFonts w:ascii="Times New Roman"/>
          <w:b w:val="false"/>
          <w:i w:val="false"/>
          <w:color w:val="000000"/>
          <w:sz w:val="28"/>
        </w:rPr>
        <w:t xml:space="preserve"> </w:t>
      </w:r>
      <w:r>
        <w:rPr>
          <w:rFonts w:ascii="Times New Roman"/>
          <w:b/>
          <w:i w:val="false"/>
          <w:color w:val="000000"/>
          <w:sz w:val="28"/>
        </w:rPr>
        <w:t>фитосанитарного контроля при ввозе</w:t>
      </w:r>
    </w:p>
    <w:bookmarkEnd w:id="21"/>
    <w:bookmarkStart w:name="z24" w:id="22"/>
    <w:p>
      <w:pPr>
        <w:spacing w:after="0"/>
        <w:ind w:left="0"/>
        <w:jc w:val="both"/>
      </w:pPr>
      <w:r>
        <w:rPr>
          <w:rFonts w:ascii="Times New Roman"/>
          <w:b w:val="false"/>
          <w:i w:val="false"/>
          <w:color w:val="000000"/>
          <w:sz w:val="28"/>
        </w:rPr>
        <w:t>
      3.1. Карантинному фитосанитарному контролю (надзору) подлежит каждая ввозимая на таможенную территорию Евразийского экономического союза партия подкарантинной продукции, включенной в Перечень подкарантинной продукции.</w:t>
      </w:r>
    </w:p>
    <w:bookmarkEnd w:id="22"/>
    <w:p>
      <w:pPr>
        <w:spacing w:after="0"/>
        <w:ind w:left="0"/>
        <w:jc w:val="both"/>
      </w:pPr>
      <w:r>
        <w:rPr>
          <w:rFonts w:ascii="Times New Roman"/>
          <w:b w:val="false"/>
          <w:i w:val="false"/>
          <w:color w:val="000000"/>
          <w:sz w:val="28"/>
        </w:rPr>
        <w:t>
      Фитосанитарный сертификат на ввозимую на таможенную территорию  Евразийского экономического союза партию подкарантинной продукции высокого фитосанитарного риска заполняется на одном из государственных языков государств-членов и (или) английском языке, если иное не установлено международными договорами государств-членов.</w:t>
      </w:r>
    </w:p>
    <w:bookmarkStart w:name="z277" w:id="23"/>
    <w:p>
      <w:pPr>
        <w:spacing w:after="0"/>
        <w:ind w:left="0"/>
        <w:jc w:val="both"/>
      </w:pPr>
      <w:r>
        <w:rPr>
          <w:rFonts w:ascii="Times New Roman"/>
          <w:b w:val="false"/>
          <w:i w:val="false"/>
          <w:color w:val="000000"/>
          <w:sz w:val="28"/>
        </w:rPr>
        <w:t>
      Фитосанитарный сертификат, оформленный в электронном виде, для целей карантинного фитосанитарного контроля (надзора) предоставляется уполномоченным органом страны-экспортера (реэкспортера) посредством использования информационной системы.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решениями Совета Евразийской экономической комиссии от 16.08.2013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17.03.2017 </w:t>
      </w:r>
      <w:r>
        <w:rPr>
          <w:rFonts w:ascii="Times New Roman"/>
          <w:b w:val="false"/>
          <w:i w:val="false"/>
          <w:color w:val="000000"/>
          <w:sz w:val="28"/>
        </w:rPr>
        <w:t>№ 10</w:t>
      </w:r>
      <w:r>
        <w:rPr>
          <w:rFonts w:ascii="Times New Roman"/>
          <w:b w:val="false"/>
          <w:i w:val="false"/>
          <w:color w:val="ff0000"/>
          <w:sz w:val="28"/>
        </w:rPr>
        <w:t xml:space="preserve">;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3.2. Карантинный фитосанитарный контроль (надзор) при ввозе осуществляется в местах завершения таможенного оформления, если иное не предусмотрено пунктом 3.9 настоящего Положения. В отношении подкарантинной продукции, завершение таможенного оформления которой будет происходить в месте доставки, осуществляется карантинный фитосанитарный контроль (надзор) по месту прибытия (первичный карантинный фитосанитарный контроль (надзор)), а также карантинный фитосанитарный контроль (надзор) в местах завершения таможенного оформления (вторичный карантинный фитосанитарный контроль (надзор)).</w:t>
      </w:r>
    </w:p>
    <w:bookmarkEnd w:id="24"/>
    <w:p>
      <w:pPr>
        <w:spacing w:after="0"/>
        <w:ind w:left="0"/>
        <w:jc w:val="both"/>
      </w:pPr>
      <w:r>
        <w:rPr>
          <w:rFonts w:ascii="Times New Roman"/>
          <w:b w:val="false"/>
          <w:i w:val="false"/>
          <w:color w:val="000000"/>
          <w:sz w:val="28"/>
        </w:rPr>
        <w:t>
      Карантинный фитосанитарный контроль (надзор) при ввозе осуществляется должностными лицами уполномоченных органов государств-членов, на территории которых расположено место прибытия или место доставки подкарантинной продукции.</w:t>
      </w:r>
    </w:p>
    <w:p>
      <w:pPr>
        <w:spacing w:after="0"/>
        <w:ind w:left="0"/>
        <w:jc w:val="both"/>
      </w:pPr>
      <w:r>
        <w:rPr>
          <w:rFonts w:ascii="Times New Roman"/>
          <w:b w:val="false"/>
          <w:i w:val="false"/>
          <w:color w:val="000000"/>
          <w:sz w:val="28"/>
        </w:rPr>
        <w:t>
      В месте доставки подкарантинной продукции оригинал фитосанитарного сертификата страны-экспортера, оформленный на бумажном носителе, подлежит изъятию при осуществлении карантинного фитосанитарного контроля (надзора).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внесенными решениями Совета Евразийской экономической комиссии от 16.08.2013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3.3. Карантинный фитосанитарный контроль (надзор) при ввозе осуществляется в целях проверки соответствия ввозимой подкарантинной продукции Единым карантинным фитосанитарным требованиям, предъявляемым к подкарантинной продукции и подкарантинным объектам на таможенной границе и на таможенной территории Евразийского экономического союза, утверждаемым Евразийской экономической комиссией (далее – единые карантинные фитосанитарные требования).</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решения Совета Евразийской экономической комиссии от 17.03.2017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p>
    <w:bookmarkStart w:name="z278" w:id="26"/>
    <w:p>
      <w:pPr>
        <w:spacing w:after="0"/>
        <w:ind w:left="0"/>
        <w:jc w:val="both"/>
      </w:pPr>
      <w:r>
        <w:rPr>
          <w:rFonts w:ascii="Times New Roman"/>
          <w:b w:val="false"/>
          <w:i w:val="false"/>
          <w:color w:val="000000"/>
          <w:sz w:val="28"/>
        </w:rPr>
        <w:t>
      3.3</w:t>
      </w:r>
      <w:r>
        <w:rPr>
          <w:rFonts w:ascii="Times New Roman"/>
          <w:b w:val="false"/>
          <w:i w:val="false"/>
          <w:color w:val="000000"/>
          <w:vertAlign w:val="superscript"/>
        </w:rPr>
        <w:t>1</w:t>
      </w:r>
      <w:r>
        <w:rPr>
          <w:rFonts w:ascii="Times New Roman"/>
          <w:b w:val="false"/>
          <w:i w:val="false"/>
          <w:color w:val="000000"/>
          <w:sz w:val="28"/>
        </w:rPr>
        <w:t>. Для целей осуществления карантинного фитосанитарного контроля (надзора) при ввозе на таможенную территорию Евразийского экономического союза подкарантинной продукции может использоваться предварительная информация, представленная в соответствии с Таможенным кодексом Евразийского экономического союза.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Положение дополнено пунктом 3.3</w:t>
      </w:r>
      <w:r>
        <w:rPr>
          <w:rFonts w:ascii="Times New Roman"/>
          <w:b w:val="false"/>
          <w:i w:val="false"/>
          <w:color w:val="ff0000"/>
          <w:vertAlign w:val="superscript"/>
        </w:rPr>
        <w:t xml:space="preserve">1 </w:t>
      </w:r>
      <w:r>
        <w:rPr>
          <w:rFonts w:ascii="Times New Roman"/>
          <w:b w:val="false"/>
          <w:i w:val="false"/>
          <w:color w:val="ff0000"/>
          <w:sz w:val="28"/>
        </w:rPr>
        <w:t xml:space="preserve">в соответствии с решением Совета Евразийской экономической комиссии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3.4. В целях сосредоточения внимания на областях повышенного риска и обеспечения более эффективного использования имеющихся в распоряжении ресурсов, ускорения осуществления карантинного фитосанитарного контроля (надзора) при сохранении достигнутого уровня фитосанитарной безопасности уполномоченные органы для определения контрольных мероприятий, проводимых при ввозе конкретных партий подкарантинной продукции, применяют систему управления фитосанитарным риском с учетом интегрального индекса риска страны происхождения подкарантинной продукции и в соответствии с законодательством государств-членов.</w:t>
      </w:r>
    </w:p>
    <w:bookmarkEnd w:id="27"/>
    <w:p>
      <w:pPr>
        <w:spacing w:after="0"/>
        <w:ind w:left="0"/>
        <w:jc w:val="both"/>
      </w:pPr>
      <w:r>
        <w:rPr>
          <w:rFonts w:ascii="Times New Roman"/>
          <w:b w:val="false"/>
          <w:i w:val="false"/>
          <w:color w:val="000000"/>
          <w:sz w:val="28"/>
        </w:rPr>
        <w:t>
      Стратегия и тактика применения системы управления фитосанитарным риском при осуществлении карантинного фитосанитарного контроля (надзора) при ввозе определяется с учетом интегрального индекса риска страны происхождения подкарантинной продукции и в соответствии с законодательством государств-членов.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внесенными решениями Совета Евразийской экономической комиссии от 16.08.2013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12.12.2023 </w:t>
      </w:r>
      <w:r>
        <w:rPr>
          <w:rFonts w:ascii="Times New Roman"/>
          <w:b w:val="false"/>
          <w:i w:val="false"/>
          <w:color w:val="000000"/>
          <w:sz w:val="28"/>
        </w:rPr>
        <w:t>№ 148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3.5. Первичный карантинный фитосанитарный контроль (надзор) при ввозе предусматривает проведение следующих контрольных мероприятий:</w:t>
      </w:r>
    </w:p>
    <w:bookmarkEnd w:id="28"/>
    <w:bookmarkStart w:name="z29" w:id="29"/>
    <w:p>
      <w:pPr>
        <w:spacing w:after="0"/>
        <w:ind w:left="0"/>
        <w:jc w:val="both"/>
      </w:pPr>
      <w:r>
        <w:rPr>
          <w:rFonts w:ascii="Times New Roman"/>
          <w:b w:val="false"/>
          <w:i w:val="false"/>
          <w:color w:val="000000"/>
          <w:sz w:val="28"/>
        </w:rPr>
        <w:t>
      1) документарная проверка;</w:t>
      </w:r>
    </w:p>
    <w:bookmarkEnd w:id="29"/>
    <w:bookmarkStart w:name="z30" w:id="30"/>
    <w:p>
      <w:pPr>
        <w:spacing w:after="0"/>
        <w:ind w:left="0"/>
        <w:jc w:val="both"/>
      </w:pPr>
      <w:r>
        <w:rPr>
          <w:rFonts w:ascii="Times New Roman"/>
          <w:b w:val="false"/>
          <w:i w:val="false"/>
          <w:color w:val="000000"/>
          <w:sz w:val="28"/>
        </w:rPr>
        <w:t>
      2) осмотр транспортных средств;</w:t>
      </w:r>
    </w:p>
    <w:bookmarkEnd w:id="30"/>
    <w:bookmarkStart w:name="z31" w:id="31"/>
    <w:p>
      <w:pPr>
        <w:spacing w:after="0"/>
        <w:ind w:left="0"/>
        <w:jc w:val="both"/>
      </w:pPr>
      <w:r>
        <w:rPr>
          <w:rFonts w:ascii="Times New Roman"/>
          <w:b w:val="false"/>
          <w:i w:val="false"/>
          <w:color w:val="000000"/>
          <w:sz w:val="28"/>
        </w:rPr>
        <w:t>
      3) осмотр подкарантинной продукции высокого фитосанитарного риска, проводимый выборочно с учетом интегрального индекса риска страны происхождения подкарантинной продукции и в соответствии с законодательством государств-членов;</w:t>
      </w:r>
    </w:p>
    <w:bookmarkEnd w:id="31"/>
    <w:bookmarkStart w:name="z319" w:id="32"/>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1</w:t>
      </w:r>
      <w:r>
        <w:rPr>
          <w:rFonts w:ascii="Times New Roman"/>
          <w:b w:val="false"/>
          <w:i w:val="false"/>
          <w:color w:val="000000"/>
          <w:sz w:val="28"/>
        </w:rPr>
        <w:t>) досмотр подкарантинной продукции высокого фитосанитарного риска, проводимый должностным лицом уполномоченного органа в случае обнаружения при осмотре подкарантинной продукции на ее поверхности, в таре и (или) на упаковке организмов, сходных по морфологическим признакам с карантинными объектами, симптомов болезней растений, признаков повреждения подкарантинной продукции карантинными объектами;</w:t>
      </w:r>
    </w:p>
    <w:bookmarkEnd w:id="32"/>
    <w:bookmarkStart w:name="z32" w:id="33"/>
    <w:p>
      <w:pPr>
        <w:spacing w:after="0"/>
        <w:ind w:left="0"/>
        <w:jc w:val="both"/>
      </w:pPr>
      <w:r>
        <w:rPr>
          <w:rFonts w:ascii="Times New Roman"/>
          <w:b w:val="false"/>
          <w:i w:val="false"/>
          <w:color w:val="000000"/>
          <w:sz w:val="28"/>
        </w:rPr>
        <w:t>
      4) досмотр подкарантинной продукции – после проведения обеззараживания подкарантинной продукции, если решение об обеззараживании подкарантинной продукции было принято должностным лицом уполномоченного органа по результатам ее осмотра или досмотра.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изменениями, внесенными решением Совета Евразийской экономической комиссии от 12.12.2023 </w:t>
      </w:r>
      <w:r>
        <w:rPr>
          <w:rFonts w:ascii="Times New Roman"/>
          <w:b w:val="false"/>
          <w:i w:val="false"/>
          <w:color w:val="000000"/>
          <w:sz w:val="28"/>
        </w:rPr>
        <w:t>№ 148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p>
    <w:bookmarkStart w:name="z33" w:id="34"/>
    <w:p>
      <w:pPr>
        <w:spacing w:after="0"/>
        <w:ind w:left="0"/>
        <w:jc w:val="both"/>
      </w:pPr>
      <w:r>
        <w:rPr>
          <w:rFonts w:ascii="Times New Roman"/>
          <w:b w:val="false"/>
          <w:i w:val="false"/>
          <w:color w:val="000000"/>
          <w:sz w:val="28"/>
        </w:rPr>
        <w:t>
      3.6. В случае направления для проведения карантинной фитосанитарной экспертизы образцов (проб), отобранных при проведении досмотра в рамках осуществления первичного карантинного фитосанитарного контроля (надзора) при ввозе, подкарантинная продукция не задерживается до получения должностным лицом уполномоченного органа заключения карантинной фитосанитарной экспертизы, при условии, что при визуальном обследовании и (или) анализе образцов (проб) подкарантинной продукции не обнаружены организмы, сходные по морфологическим признакам с карантинными объектами, симптомы болезней растений, признаки повреждения подкарантинной продукции карантинными объектами.</w:t>
      </w:r>
    </w:p>
    <w:bookmarkEnd w:id="34"/>
    <w:p>
      <w:pPr>
        <w:spacing w:after="0"/>
        <w:ind w:left="0"/>
        <w:jc w:val="both"/>
      </w:pPr>
      <w:r>
        <w:rPr>
          <w:rFonts w:ascii="Times New Roman"/>
          <w:b w:val="false"/>
          <w:i w:val="false"/>
          <w:color w:val="000000"/>
          <w:sz w:val="28"/>
        </w:rPr>
        <w:t>
      В этом случае заключение карантинной фитосанитарной экспертизы направляется карантинной фитосанитарной (испытательной) лабораторией уполномоченному органу государства-члена, осуществившему отбор образцов (проб) подкарантинной продукции. Указанный уполномоченный орган уведомляет уполномоченный орган государства-члена по месту завершения таможенного оформления в случае, если заключение карантинной фитосанитарной экспертизы подтверждает заражение (засорение) подкарантинной продукции.</w:t>
      </w:r>
    </w:p>
    <w:p>
      <w:pPr>
        <w:spacing w:after="0"/>
        <w:ind w:left="0"/>
        <w:jc w:val="both"/>
      </w:pPr>
      <w:r>
        <w:rPr>
          <w:rFonts w:ascii="Times New Roman"/>
          <w:b w:val="false"/>
          <w:i w:val="false"/>
          <w:color w:val="000000"/>
          <w:sz w:val="28"/>
        </w:rPr>
        <w:t>
      В случае если при визуальном обследовании и (или) анализе образцов (проб) подкарантинной продукции обнаружены организмы, сходные по морфологическим признакам с карантинными объектами, решение о дальнейшем перемещении подкарантинной продукции принимается должностным лицом уполномоченного органа после получения заключения карантинной фитосанитарной экспертизы, но не позднее чем по истечении 72 часов с момента отбора образцов (проб) подкарантинной продукции.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внесенными решениями Совета Евразийской экономической комиссии от 16.08.2013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17.03.2017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p>
    <w:bookmarkStart w:name="z34" w:id="35"/>
    <w:p>
      <w:pPr>
        <w:spacing w:after="0"/>
        <w:ind w:left="0"/>
        <w:jc w:val="both"/>
      </w:pPr>
      <w:r>
        <w:rPr>
          <w:rFonts w:ascii="Times New Roman"/>
          <w:b w:val="false"/>
          <w:i w:val="false"/>
          <w:color w:val="000000"/>
          <w:sz w:val="28"/>
        </w:rPr>
        <w:t>
       3.7. Карантинный фитосанитарный контроль (надзор) при ввозе по месту завершения таможенного оформления предусматривает проведение следующих контрольных мероприятий:</w:t>
      </w:r>
    </w:p>
    <w:bookmarkEnd w:id="35"/>
    <w:bookmarkStart w:name="z35" w:id="36"/>
    <w:p>
      <w:pPr>
        <w:spacing w:after="0"/>
        <w:ind w:left="0"/>
        <w:jc w:val="both"/>
      </w:pPr>
      <w:r>
        <w:rPr>
          <w:rFonts w:ascii="Times New Roman"/>
          <w:b w:val="false"/>
          <w:i w:val="false"/>
          <w:color w:val="000000"/>
          <w:sz w:val="28"/>
        </w:rPr>
        <w:t>
      1) документарная проверка;</w:t>
      </w:r>
    </w:p>
    <w:bookmarkEnd w:id="36"/>
    <w:bookmarkStart w:name="z36" w:id="37"/>
    <w:p>
      <w:pPr>
        <w:spacing w:after="0"/>
        <w:ind w:left="0"/>
        <w:jc w:val="both"/>
      </w:pPr>
      <w:r>
        <w:rPr>
          <w:rFonts w:ascii="Times New Roman"/>
          <w:b w:val="false"/>
          <w:i w:val="false"/>
          <w:color w:val="000000"/>
          <w:sz w:val="28"/>
        </w:rPr>
        <w:t>
      2) осмотр транспортных средств – если местом завершения таможенного оформления является место прибытия подкарантинной продукции;</w:t>
      </w:r>
    </w:p>
    <w:bookmarkEnd w:id="37"/>
    <w:bookmarkStart w:name="z37" w:id="38"/>
    <w:p>
      <w:pPr>
        <w:spacing w:after="0"/>
        <w:ind w:left="0"/>
        <w:jc w:val="both"/>
      </w:pPr>
      <w:r>
        <w:rPr>
          <w:rFonts w:ascii="Times New Roman"/>
          <w:b w:val="false"/>
          <w:i w:val="false"/>
          <w:color w:val="000000"/>
          <w:sz w:val="28"/>
        </w:rPr>
        <w:t>
      3) осмотр подкарантинной продукции – в отношении подкарантинной продукции низкого фитосанитарного риска;</w:t>
      </w:r>
    </w:p>
    <w:bookmarkEnd w:id="38"/>
    <w:bookmarkStart w:name="z38" w:id="39"/>
    <w:p>
      <w:pPr>
        <w:spacing w:after="0"/>
        <w:ind w:left="0"/>
        <w:jc w:val="both"/>
      </w:pPr>
      <w:r>
        <w:rPr>
          <w:rFonts w:ascii="Times New Roman"/>
          <w:b w:val="false"/>
          <w:i w:val="false"/>
          <w:color w:val="000000"/>
          <w:sz w:val="28"/>
        </w:rPr>
        <w:t>
      4) осмотр или досмотр подкарантинной продукции – в отношении подкарантинной продукции высокого фитосанитарного риска, выборочно, в соответствии с законодательством государств-членов;</w:t>
      </w:r>
    </w:p>
    <w:bookmarkEnd w:id="39"/>
    <w:bookmarkStart w:name="z39" w:id="40"/>
    <w:p>
      <w:pPr>
        <w:spacing w:after="0"/>
        <w:ind w:left="0"/>
        <w:jc w:val="both"/>
      </w:pPr>
      <w:r>
        <w:rPr>
          <w:rFonts w:ascii="Times New Roman"/>
          <w:b w:val="false"/>
          <w:i w:val="false"/>
          <w:color w:val="000000"/>
          <w:sz w:val="28"/>
        </w:rPr>
        <w:t>
      5) досмотр подкарантинной продукции – после проведения обеззараживания подкарантинной продукции, если решение об обеззараживании подкарантинной продукции было принято должностным лицом уполномоченного органа по результатам ее осмотра или досмотра;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изменением, внесенным решением Совета Евразийской экономической комиссии от 12.12.2023 </w:t>
      </w:r>
      <w:r>
        <w:rPr>
          <w:rFonts w:ascii="Times New Roman"/>
          <w:b w:val="false"/>
          <w:i w:val="false"/>
          <w:color w:val="000000"/>
          <w:sz w:val="28"/>
        </w:rPr>
        <w:t>№ 148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40" w:id="41"/>
    <w:p>
      <w:pPr>
        <w:spacing w:after="0"/>
        <w:ind w:left="0"/>
        <w:jc w:val="both"/>
      </w:pPr>
      <w:r>
        <w:rPr>
          <w:rFonts w:ascii="Times New Roman"/>
          <w:b w:val="false"/>
          <w:i w:val="false"/>
          <w:color w:val="000000"/>
          <w:sz w:val="28"/>
        </w:rPr>
        <w:t>
      3.8. В случае направления отобранных при проведении досмотра в рамках карантинного фитосанитарного контроля (надзора) по месту таможенного оформления образцов (проб) подкарантинной продукции для проведения карантинной фитосанитарной экспертизы, подкарантинная продукция задерживается до получения должностным лицом уполномоченного органа заключения экспертизы.</w:t>
      </w:r>
    </w:p>
    <w:bookmarkEnd w:id="41"/>
    <w:p>
      <w:pPr>
        <w:spacing w:after="0"/>
        <w:ind w:left="0"/>
        <w:jc w:val="both"/>
      </w:pPr>
      <w:r>
        <w:rPr>
          <w:rFonts w:ascii="Times New Roman"/>
          <w:b w:val="false"/>
          <w:i w:val="false"/>
          <w:color w:val="000000"/>
          <w:sz w:val="28"/>
        </w:rPr>
        <w:t>
      Законодательством государств-членов может предусматриваться предельный срок, на который может задерживаться подкарантинная продукция, а также последствия истечения такого срока до получения заключения карантинной фитосанитарной экспертизы.</w:t>
      </w:r>
    </w:p>
    <w:p>
      <w:pPr>
        <w:spacing w:after="0"/>
        <w:ind w:left="0"/>
        <w:jc w:val="both"/>
      </w:pPr>
      <w:r>
        <w:rPr>
          <w:rFonts w:ascii="Times New Roman"/>
          <w:b w:val="false"/>
          <w:i w:val="false"/>
          <w:color w:val="000000"/>
          <w:sz w:val="28"/>
        </w:rPr>
        <w:t>
      Законодательством государства-члена могут предусматриваться случаи, когда до получения заключения карантинной фитосанитарной экспертизы должностное лицо уполномоченного органа государства-члена принимает решение о разрешении выпуска подкарантинной продукции при соблюдении условий (условия по месту хранения, ограничения в обороте и тому подобное).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изменением, внесенным решением Совета Евразийской экономической комиссии от 17.03.2017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p>
    <w:bookmarkStart w:name="z41" w:id="42"/>
    <w:p>
      <w:pPr>
        <w:spacing w:after="0"/>
        <w:ind w:left="0"/>
        <w:jc w:val="both"/>
      </w:pPr>
      <w:r>
        <w:rPr>
          <w:rFonts w:ascii="Times New Roman"/>
          <w:b w:val="false"/>
          <w:i w:val="false"/>
          <w:color w:val="000000"/>
          <w:sz w:val="28"/>
        </w:rPr>
        <w:t>
      3.9. Карантинный фитосанитарный контроль (надзор) при ввозе подкарантинной продукции, проходящей транзитом через таможенную территорию Евразийского экономического союза в третьи страны, следующей в герметичных, исправных и опломбированных вагонах, автофургонах, контейнерах, авторефрижераторах, проводится в месте прибытия подкарантинной продукции посредством документарной проверки и осмотра транспортных средств на наличие карантинных объектов, включенных в единый перечень карантинных объектов Евразийского экономического союза, утверждаемый Евразийской экономической комиссией.</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изменениями, внесенными решениями Совета Евразийской экономической комиссии от 16.08.2013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17.03.2017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p>
    <w:bookmarkStart w:name="z42" w:id="43"/>
    <w:p>
      <w:pPr>
        <w:spacing w:after="0"/>
        <w:ind w:left="0"/>
        <w:jc w:val="both"/>
      </w:pPr>
      <w:r>
        <w:rPr>
          <w:rFonts w:ascii="Times New Roman"/>
          <w:b w:val="false"/>
          <w:i w:val="false"/>
          <w:color w:val="000000"/>
          <w:sz w:val="28"/>
        </w:rPr>
        <w:t>
      3.10. Результаты осуществления карантинного фитосанитарного контроля (надзора) по месту прибытия и в местах доставки оформляются путем:</w:t>
      </w:r>
    </w:p>
    <w:bookmarkEnd w:id="43"/>
    <w:bookmarkStart w:name="z43" w:id="44"/>
    <w:p>
      <w:pPr>
        <w:spacing w:after="0"/>
        <w:ind w:left="0"/>
        <w:jc w:val="both"/>
      </w:pPr>
      <w:r>
        <w:rPr>
          <w:rFonts w:ascii="Times New Roman"/>
          <w:b w:val="false"/>
          <w:i w:val="false"/>
          <w:color w:val="000000"/>
          <w:sz w:val="28"/>
        </w:rPr>
        <w:t>
      1) проставления должностным лицом уполномоченного органа, осуществившего мероприятия по карантинному фитосанитарному контролю (надзору):</w:t>
      </w:r>
    </w:p>
    <w:bookmarkEnd w:id="44"/>
    <w:bookmarkStart w:name="z279" w:id="45"/>
    <w:p>
      <w:pPr>
        <w:spacing w:after="0"/>
        <w:ind w:left="0"/>
        <w:jc w:val="both"/>
      </w:pPr>
      <w:r>
        <w:rPr>
          <w:rFonts w:ascii="Times New Roman"/>
          <w:b w:val="false"/>
          <w:i w:val="false"/>
          <w:color w:val="000000"/>
          <w:sz w:val="28"/>
        </w:rPr>
        <w:t xml:space="preserve">
      соответствующего штампа на фитосанитарном сертификате (при его наличии) и транспортном (перевозочном) документе согласно </w:t>
      </w:r>
      <w:r>
        <w:rPr>
          <w:rFonts w:ascii="Times New Roman"/>
          <w:b w:val="false"/>
          <w:i w:val="false"/>
          <w:color w:val="000000"/>
          <w:sz w:val="28"/>
        </w:rPr>
        <w:t>приложению № 1</w:t>
      </w:r>
      <w:r>
        <w:rPr>
          <w:rFonts w:ascii="Times New Roman"/>
          <w:b w:val="false"/>
          <w:i w:val="false"/>
          <w:color w:val="000000"/>
          <w:sz w:val="28"/>
        </w:rPr>
        <w:t xml:space="preserve"> – в случае представления фитосанитарного сертификата (при его наличии) и транспортного (перевозочного) документа на бумажном носителе;</w:t>
      </w:r>
    </w:p>
    <w:bookmarkEnd w:id="45"/>
    <w:bookmarkStart w:name="z280" w:id="46"/>
    <w:p>
      <w:pPr>
        <w:spacing w:after="0"/>
        <w:ind w:left="0"/>
        <w:jc w:val="both"/>
      </w:pPr>
      <w:r>
        <w:rPr>
          <w:rFonts w:ascii="Times New Roman"/>
          <w:b w:val="false"/>
          <w:i w:val="false"/>
          <w:color w:val="000000"/>
          <w:sz w:val="28"/>
        </w:rPr>
        <w:t>
      отметок посредством использования информационной системы согласно приложению № 1</w:t>
      </w:r>
      <w:r>
        <w:rPr>
          <w:rFonts w:ascii="Times New Roman"/>
          <w:b w:val="false"/>
          <w:i w:val="false"/>
          <w:color w:val="000000"/>
          <w:vertAlign w:val="superscript"/>
        </w:rPr>
        <w:t>1</w:t>
      </w:r>
      <w:r>
        <w:rPr>
          <w:rFonts w:ascii="Times New Roman"/>
          <w:b w:val="false"/>
          <w:i w:val="false"/>
          <w:color w:val="000000"/>
          <w:sz w:val="28"/>
        </w:rPr>
        <w:t xml:space="preserve"> – в случае представления фитосанитарного сертификата и (или) транспортного (перевозочного) документа в электронном виде;</w:t>
      </w:r>
    </w:p>
    <w:bookmarkEnd w:id="46"/>
    <w:bookmarkStart w:name="z44" w:id="47"/>
    <w:p>
      <w:pPr>
        <w:spacing w:after="0"/>
        <w:ind w:left="0"/>
        <w:jc w:val="both"/>
      </w:pPr>
      <w:r>
        <w:rPr>
          <w:rFonts w:ascii="Times New Roman"/>
          <w:b w:val="false"/>
          <w:i w:val="false"/>
          <w:color w:val="000000"/>
          <w:sz w:val="28"/>
        </w:rPr>
        <w:t xml:space="preserve">
      2) составления акта карантинного фитосанитарного контроля (надзора) (на бумажном носителе или в электронном виде) по форме согласно </w:t>
      </w:r>
      <w:r>
        <w:rPr>
          <w:rFonts w:ascii="Times New Roman"/>
          <w:b w:val="false"/>
          <w:i w:val="false"/>
          <w:color w:val="000000"/>
          <w:sz w:val="28"/>
        </w:rPr>
        <w:t>приложению № 2</w:t>
      </w:r>
      <w:r>
        <w:rPr>
          <w:rFonts w:ascii="Times New Roman"/>
          <w:b w:val="false"/>
          <w:i w:val="false"/>
          <w:color w:val="000000"/>
          <w:sz w:val="28"/>
        </w:rPr>
        <w:t>.</w:t>
      </w:r>
    </w:p>
    <w:bookmarkEnd w:id="47"/>
    <w:p>
      <w:pPr>
        <w:spacing w:after="0"/>
        <w:ind w:left="0"/>
        <w:jc w:val="both"/>
      </w:pPr>
      <w:r>
        <w:rPr>
          <w:rFonts w:ascii="Times New Roman"/>
          <w:b w:val="false"/>
          <w:i w:val="false"/>
          <w:color w:val="000000"/>
          <w:sz w:val="28"/>
        </w:rPr>
        <w:t>
      Внесение в акт карантинного фитосанитарного контроля (надзора) (на бумажном носителе или в электронном виде) по форме дополнительных предписаний и дополнительных ограничений на оборот продукции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3.10 с изменениями, внесенными решением Совета Евразийской экономической комиссии от 16.08.2013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81" w:id="48"/>
    <w:p>
      <w:pPr>
        <w:spacing w:after="0"/>
        <w:ind w:left="0"/>
        <w:jc w:val="both"/>
      </w:pPr>
      <w:r>
        <w:rPr>
          <w:rFonts w:ascii="Times New Roman"/>
          <w:b w:val="false"/>
          <w:i w:val="false"/>
          <w:color w:val="000000"/>
          <w:sz w:val="28"/>
        </w:rPr>
        <w:t>
      3.10</w:t>
      </w:r>
      <w:r>
        <w:rPr>
          <w:rFonts w:ascii="Times New Roman"/>
          <w:b w:val="false"/>
          <w:i w:val="false"/>
          <w:color w:val="000000"/>
          <w:vertAlign w:val="superscript"/>
        </w:rPr>
        <w:t>1</w:t>
      </w:r>
      <w:r>
        <w:rPr>
          <w:rFonts w:ascii="Times New Roman"/>
          <w:b w:val="false"/>
          <w:i w:val="false"/>
          <w:color w:val="000000"/>
          <w:sz w:val="28"/>
        </w:rPr>
        <w:t>. В случае представления фитосанитарного сертификата и (или) транспортного (перевозочного) документа в электронном виде информация о результатах карантинного фитосанитарного контроля (надзора) направляется другим контролирующим органам и лицу, представившему документы и сведения, посредством информационной системы.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Положение дополнено пунктом 3.10</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45" w:id="49"/>
    <w:p>
      <w:pPr>
        <w:spacing w:after="0"/>
        <w:ind w:left="0"/>
        <w:jc w:val="both"/>
      </w:pPr>
      <w:r>
        <w:rPr>
          <w:rFonts w:ascii="Times New Roman"/>
          <w:b w:val="false"/>
          <w:i w:val="false"/>
          <w:color w:val="000000"/>
          <w:sz w:val="28"/>
        </w:rPr>
        <w:t>
       3.11. В случае если законодательством государства-члена предусмотрено взимание платы за осуществление отдельных контрольных мероприятий и (или) исследование образцов (проб) подкарантинной продукции, размер такой платы определяется тарифами, утвержденными в порядке, установленном законодательством государства-члена.</w:t>
      </w:r>
    </w:p>
    <w:bookmarkEnd w:id="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3.11 в редакции решения Совета Евразийской экономической комиссии от 16.08.2013 </w:t>
      </w:r>
      <w:r>
        <w:rPr>
          <w:rFonts w:ascii="Times New Roman"/>
          <w:b w:val="false"/>
          <w:i w:val="false"/>
          <w:color w:val="000000"/>
          <w:sz w:val="28"/>
        </w:rPr>
        <w:t>№ 50</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46" w:id="50"/>
    <w:p>
      <w:pPr>
        <w:spacing w:after="0"/>
        <w:ind w:left="0"/>
        <w:jc w:val="both"/>
      </w:pPr>
      <w:r>
        <w:rPr>
          <w:rFonts w:ascii="Times New Roman"/>
          <w:b w:val="false"/>
          <w:i w:val="false"/>
          <w:color w:val="000000"/>
          <w:sz w:val="28"/>
        </w:rPr>
        <w:t>
       3.12. Должностные лица уполномоченных органов, осуществляющие карантинный фитосанитарный контроль (надзор), обеспечиваются форменной одеждой в порядке, установленном законодательством государств-членов.</w:t>
      </w:r>
    </w:p>
    <w:bookmarkEnd w:id="50"/>
    <w:p>
      <w:pPr>
        <w:spacing w:after="0"/>
        <w:ind w:left="0"/>
        <w:jc w:val="both"/>
      </w:pPr>
      <w:bookmarkStart w:name="z47" w:id="51"/>
      <w:r>
        <w:rPr>
          <w:rFonts w:ascii="Times New Roman"/>
          <w:b w:val="false"/>
          <w:i w:val="false"/>
          <w:color w:val="000000"/>
          <w:sz w:val="28"/>
        </w:rPr>
        <w:t xml:space="preserve">
      </w:t>
      </w:r>
      <w:r>
        <w:rPr>
          <w:rFonts w:ascii="Times New Roman"/>
          <w:b/>
          <w:i w:val="false"/>
          <w:color w:val="000000"/>
          <w:sz w:val="28"/>
        </w:rPr>
        <w:t>IV. Мероприятия по карантинному фитосанитарному</w:t>
      </w:r>
    </w:p>
    <w:bookmarkEnd w:id="51"/>
    <w:p>
      <w:pPr>
        <w:spacing w:after="0"/>
        <w:ind w:left="0"/>
        <w:jc w:val="both"/>
      </w:pPr>
      <w:r>
        <w:rPr>
          <w:rFonts w:ascii="Times New Roman"/>
          <w:b/>
          <w:i w:val="false"/>
          <w:color w:val="000000"/>
          <w:sz w:val="28"/>
        </w:rPr>
        <w:t>контролю (надзору) при ввозе</w:t>
      </w:r>
    </w:p>
    <w:bookmarkStart w:name="z48" w:id="52"/>
    <w:p>
      <w:pPr>
        <w:spacing w:after="0"/>
        <w:ind w:left="0"/>
        <w:jc w:val="both"/>
      </w:pPr>
      <w:r>
        <w:rPr>
          <w:rFonts w:ascii="Times New Roman"/>
          <w:b w:val="false"/>
          <w:i w:val="false"/>
          <w:color w:val="000000"/>
          <w:sz w:val="28"/>
        </w:rPr>
        <w:t xml:space="preserve">
      </w:t>
      </w:r>
      <w:r>
        <w:rPr>
          <w:rFonts w:ascii="Times New Roman"/>
          <w:b/>
          <w:i w:val="false"/>
          <w:color w:val="000000"/>
          <w:sz w:val="28"/>
        </w:rPr>
        <w:t>4.1. Документарная проверка</w:t>
      </w:r>
    </w:p>
    <w:bookmarkEnd w:id="52"/>
    <w:bookmarkStart w:name="z49" w:id="53"/>
    <w:p>
      <w:pPr>
        <w:spacing w:after="0"/>
        <w:ind w:left="0"/>
        <w:jc w:val="both"/>
      </w:pPr>
      <w:r>
        <w:rPr>
          <w:rFonts w:ascii="Times New Roman"/>
          <w:b w:val="false"/>
          <w:i w:val="false"/>
          <w:color w:val="000000"/>
          <w:sz w:val="28"/>
        </w:rPr>
        <w:t>
      4.1.1. В целях проведения документарной проверки должностному лицу уполномоченного органа должны быть представлены:</w:t>
      </w:r>
    </w:p>
    <w:bookmarkEnd w:id="53"/>
    <w:bookmarkStart w:name="z50" w:id="54"/>
    <w:p>
      <w:pPr>
        <w:spacing w:after="0"/>
        <w:ind w:left="0"/>
        <w:jc w:val="both"/>
      </w:pPr>
      <w:r>
        <w:rPr>
          <w:rFonts w:ascii="Times New Roman"/>
          <w:b w:val="false"/>
          <w:i w:val="false"/>
          <w:color w:val="000000"/>
          <w:sz w:val="28"/>
        </w:rPr>
        <w:t>
      1) коммерческие и транспортные (перевозочные) документы на ввозимую партию подкарантинной продукции (на бумажном носителе или в электронном виде);</w:t>
      </w:r>
    </w:p>
    <w:bookmarkEnd w:id="54"/>
    <w:bookmarkStart w:name="z51" w:id="55"/>
    <w:p>
      <w:pPr>
        <w:spacing w:after="0"/>
        <w:ind w:left="0"/>
        <w:jc w:val="both"/>
      </w:pPr>
      <w:r>
        <w:rPr>
          <w:rFonts w:ascii="Times New Roman"/>
          <w:b w:val="false"/>
          <w:i w:val="false"/>
          <w:color w:val="000000"/>
          <w:sz w:val="28"/>
        </w:rPr>
        <w:t>
      2) фитосанитарный сертификат, оформленный на бумажном носителе, на ввозимую партию подкарантинной продукции (с переводом при необходимости на государственный язык (государственные языки) государства-члена, должностному лицу уполномоченного органа которого он представляется) или сведения о номере, дате и стране выдачи фитосанитарного сертификата, оформленного в электронном виде, – в случае ввоза партии подкарантинной продукции высокого фитосанитарного риска, за исключением случаев ввоза древесных упаковочных и крепежных материалов (при наличии маркировки по одной из форм, предусмотренных едиными карантинными фитосанитарными требованиями, подтверждающей проведение обработки этих материалов прогреванием по всей толще древесины или фумигации), а также случаев, предусмотренных едиными карантинными фитосанитарными требованиями.</w:t>
      </w:r>
    </w:p>
    <w:bookmarkEnd w:id="55"/>
    <w:bookmarkStart w:name="z282" w:id="56"/>
    <w:p>
      <w:pPr>
        <w:spacing w:after="0"/>
        <w:ind w:left="0"/>
        <w:jc w:val="both"/>
      </w:pPr>
      <w:r>
        <w:rPr>
          <w:rFonts w:ascii="Times New Roman"/>
          <w:b w:val="false"/>
          <w:i w:val="false"/>
          <w:color w:val="000000"/>
          <w:sz w:val="28"/>
        </w:rPr>
        <w:t>
      Должностное лицо уполномоченного органа проверяет наличие фитосанитарного сертификата, оформленного в электронном виде, с использованием информационной системы.</w:t>
      </w:r>
    </w:p>
    <w:bookmarkEnd w:id="56"/>
    <w:bookmarkStart w:name="z283" w:id="57"/>
    <w:p>
      <w:pPr>
        <w:spacing w:after="0"/>
        <w:ind w:left="0"/>
        <w:jc w:val="both"/>
      </w:pPr>
      <w:r>
        <w:rPr>
          <w:rFonts w:ascii="Times New Roman"/>
          <w:b w:val="false"/>
          <w:i w:val="false"/>
          <w:color w:val="000000"/>
          <w:sz w:val="28"/>
        </w:rPr>
        <w:t>
      В случае если место завершения таможенного оформления партии подкарантинной продукции расположено в другом государстве-члене, должностное лицо уполномоченного органа, осуществляющего первичный карантинный фитосанитарный контроль (надзор), на основании сведений, указанных в абзаце первом настоящего подпункта, посредством взаимодействия информационных систем подтверждает наличие фитосанитарного сертификата, оформленного в электронном виде;</w:t>
      </w:r>
    </w:p>
    <w:bookmarkEnd w:id="57"/>
    <w:bookmarkStart w:name="z53" w:id="58"/>
    <w:p>
      <w:pPr>
        <w:spacing w:after="0"/>
        <w:ind w:left="0"/>
        <w:jc w:val="both"/>
      </w:pPr>
      <w:r>
        <w:rPr>
          <w:rFonts w:ascii="Times New Roman"/>
          <w:b w:val="false"/>
          <w:i w:val="false"/>
          <w:color w:val="000000"/>
          <w:sz w:val="28"/>
        </w:rPr>
        <w:t>
      3) разрешение на ввоз карантинных объектов в научно-исследовательских целях, оформленное на бумажном носителе, или сведения о номере, дате выдачи и наименовании уполномоченного органа, выдавшего разрешение на ввоз карантинных объектов в научно-исследовательских целях, оформленное в электронном виде.</w:t>
      </w:r>
    </w:p>
    <w:bookmarkEnd w:id="58"/>
    <w:bookmarkStart w:name="z284" w:id="59"/>
    <w:p>
      <w:pPr>
        <w:spacing w:after="0"/>
        <w:ind w:left="0"/>
        <w:jc w:val="both"/>
      </w:pPr>
      <w:r>
        <w:rPr>
          <w:rFonts w:ascii="Times New Roman"/>
          <w:b w:val="false"/>
          <w:i w:val="false"/>
          <w:color w:val="000000"/>
          <w:sz w:val="28"/>
        </w:rPr>
        <w:t>
      Должностное лицо уполномоченного органа проверяет наличие разрешения, оформленного в электронном виде, на ввоз карантинных объектов в научно-исследовательских целях, с использованием информационной системы.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4.1.1 с изменениями, внесенными решениями Совета Евразийской экономической комиссии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17.03.2017 </w:t>
      </w:r>
      <w:r>
        <w:rPr>
          <w:rFonts w:ascii="Times New Roman"/>
          <w:b w:val="false"/>
          <w:i w:val="false"/>
          <w:color w:val="000000"/>
          <w:sz w:val="28"/>
        </w:rPr>
        <w:t>№ 10</w:t>
      </w:r>
      <w:r>
        <w:rPr>
          <w:rFonts w:ascii="Times New Roman"/>
          <w:b w:val="false"/>
          <w:i w:val="false"/>
          <w:color w:val="ff0000"/>
          <w:sz w:val="28"/>
        </w:rPr>
        <w:t xml:space="preserve">;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54" w:id="60"/>
    <w:p>
      <w:pPr>
        <w:spacing w:after="0"/>
        <w:ind w:left="0"/>
        <w:jc w:val="both"/>
      </w:pPr>
      <w:r>
        <w:rPr>
          <w:rFonts w:ascii="Times New Roman"/>
          <w:b w:val="false"/>
          <w:i w:val="false"/>
          <w:color w:val="000000"/>
          <w:sz w:val="28"/>
        </w:rPr>
        <w:t>
       4.1.2. Должностное лицо уполномоченного органа на основании представленных коммерческих и транспортных (перевозочных) документов устанавливает:</w:t>
      </w:r>
    </w:p>
    <w:bookmarkEnd w:id="60"/>
    <w:bookmarkStart w:name="z55" w:id="61"/>
    <w:p>
      <w:pPr>
        <w:spacing w:after="0"/>
        <w:ind w:left="0"/>
        <w:jc w:val="both"/>
      </w:pPr>
      <w:r>
        <w:rPr>
          <w:rFonts w:ascii="Times New Roman"/>
          <w:b w:val="false"/>
          <w:i w:val="false"/>
          <w:color w:val="000000"/>
          <w:sz w:val="28"/>
        </w:rPr>
        <w:t>
      1) наименование подкарантинной продукции;</w:t>
      </w:r>
    </w:p>
    <w:bookmarkEnd w:id="61"/>
    <w:bookmarkStart w:name="z56" w:id="62"/>
    <w:p>
      <w:pPr>
        <w:spacing w:after="0"/>
        <w:ind w:left="0"/>
        <w:jc w:val="both"/>
      </w:pPr>
      <w:r>
        <w:rPr>
          <w:rFonts w:ascii="Times New Roman"/>
          <w:b w:val="false"/>
          <w:i w:val="false"/>
          <w:color w:val="000000"/>
          <w:sz w:val="28"/>
        </w:rPr>
        <w:t>
      2) место происхождения (производства, формирования) партии подкарантинной продукции в целях применения запретов на ввоз партий подкарантинной продукции, происходящих из определенного государства, определенной местности или произведенных (сформированных) на определенном предприятии, введенных в соответствии с законодательством государства-члена, на территории которого расположено место завершения таможенного оформления.</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4.1.2. с изменениями, внесенными решениями Совета Евразийской экономической комиссии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17.03.2017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p>
    <w:bookmarkStart w:name="z57" w:id="63"/>
    <w:p>
      <w:pPr>
        <w:spacing w:after="0"/>
        <w:ind w:left="0"/>
        <w:jc w:val="both"/>
      </w:pPr>
      <w:r>
        <w:rPr>
          <w:rFonts w:ascii="Times New Roman"/>
          <w:b w:val="false"/>
          <w:i w:val="false"/>
          <w:color w:val="000000"/>
          <w:sz w:val="28"/>
        </w:rPr>
        <w:t>
       4.1.3. Должностное лицо уполномоченного органа на основании анализа представленных коммерческих и транспортных (перевозочных) документов принимает решение о запрете ввоза партии подкарантинной продукции или помещения партии подкарантинной продукции под таможенную процедуру таможенного транзита в случае, если:</w:t>
      </w:r>
    </w:p>
    <w:bookmarkEnd w:id="63"/>
    <w:bookmarkStart w:name="z58" w:id="64"/>
    <w:p>
      <w:pPr>
        <w:spacing w:after="0"/>
        <w:ind w:left="0"/>
        <w:jc w:val="both"/>
      </w:pPr>
      <w:r>
        <w:rPr>
          <w:rFonts w:ascii="Times New Roman"/>
          <w:b w:val="false"/>
          <w:i w:val="false"/>
          <w:color w:val="000000"/>
          <w:sz w:val="28"/>
        </w:rPr>
        <w:t>
      1) на партию подкарантинной продукции высокого фитосанитарного риска не представлен фитосанитарный сертификат, за исключением случаев ввоза древесных упаковочных и крепежных материалов, а также случаев, предусмотренных едиными карантинными фитосанитарными требованиями;</w:t>
      </w:r>
    </w:p>
    <w:bookmarkEnd w:id="64"/>
    <w:bookmarkStart w:name="z60" w:id="65"/>
    <w:p>
      <w:pPr>
        <w:spacing w:after="0"/>
        <w:ind w:left="0"/>
        <w:jc w:val="both"/>
      </w:pPr>
      <w:r>
        <w:rPr>
          <w:rFonts w:ascii="Times New Roman"/>
          <w:b w:val="false"/>
          <w:i w:val="false"/>
          <w:color w:val="000000"/>
          <w:sz w:val="28"/>
        </w:rPr>
        <w:t>
      2) ввозятся карантинные объекты, и не представлено разрешение на их ввоз в научно-исследовательских целях, или ввоз таких объектов в научно-исследовательских целях не разрешается в соответствии с законодательством государства-члена, карантинным фитосанитарным требованиям которого должна соответствовать партия;</w:t>
      </w:r>
    </w:p>
    <w:bookmarkEnd w:id="65"/>
    <w:bookmarkStart w:name="z61" w:id="66"/>
    <w:p>
      <w:pPr>
        <w:spacing w:after="0"/>
        <w:ind w:left="0"/>
        <w:jc w:val="both"/>
      </w:pPr>
      <w:r>
        <w:rPr>
          <w:rFonts w:ascii="Times New Roman"/>
          <w:b w:val="false"/>
          <w:i w:val="false"/>
          <w:color w:val="000000"/>
          <w:sz w:val="28"/>
        </w:rPr>
        <w:t>
      3) установленное место происхождения (производства, формирования) партии подкарантинной продукции соответствует введенному запрету на ввоз партий подкарантинной продукции, происходящих из определенного государства, определенной местности или произведенных (сформированных) на определенном предприятии, и указанная партия была отгружена позднее момента, с которого был введен такой запрет.</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4.1.3. с изменениями, внесенными решениями Совета Евразийской экономической комиссии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17.03.2017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p>
    <w:bookmarkStart w:name="z65"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4.1.4. </w:t>
      </w:r>
      <w:r>
        <w:rPr>
          <w:rFonts w:ascii="Times New Roman"/>
          <w:b w:val="false"/>
          <w:i/>
          <w:color w:val="000000"/>
          <w:sz w:val="28"/>
        </w:rPr>
        <w:t xml:space="preserve">Исключен решением Комиссии таможенного союза от 28.01.2011 </w:t>
      </w:r>
      <w:r>
        <w:rPr>
          <w:rFonts w:ascii="Times New Roman"/>
          <w:b w:val="false"/>
          <w:i w:val="false"/>
          <w:color w:val="000000"/>
          <w:sz w:val="28"/>
        </w:rPr>
        <w:t>№ 528</w:t>
      </w:r>
      <w:r>
        <w:rPr>
          <w:rFonts w:ascii="Times New Roman"/>
          <w:b w:val="false"/>
          <w:i/>
          <w:color w:val="000000"/>
          <w:sz w:val="28"/>
        </w:rPr>
        <w:t xml:space="preserve"> (вступает в силу после вступления в силу </w:t>
      </w:r>
      <w:r>
        <w:rPr>
          <w:rFonts w:ascii="Times New Roman"/>
          <w:b w:val="false"/>
          <w:i w:val="false"/>
          <w:color w:val="000000"/>
          <w:sz w:val="28"/>
        </w:rPr>
        <w:t>Протокола</w:t>
      </w:r>
      <w:r>
        <w:rPr>
          <w:rFonts w:ascii="Times New Roman"/>
          <w:b w:val="false"/>
          <w:i/>
          <w:color w:val="000000"/>
          <w:sz w:val="28"/>
        </w:rPr>
        <w:t xml:space="preserve"> от 21.05.2010 о внесении изменений в Соглашение Таможенного союза о карантине растений от 11.12.2009).</w:t>
      </w:r>
    </w:p>
    <w:bookmarkEnd w:id="67"/>
    <w:p>
      <w:pPr>
        <w:spacing w:after="0"/>
        <w:ind w:left="0"/>
        <w:jc w:val="both"/>
      </w:pPr>
      <w:r>
        <w:rPr>
          <w:rFonts w:ascii="Times New Roman"/>
          <w:b w:val="false"/>
          <w:i w:val="false"/>
          <w:color w:val="000000"/>
          <w:sz w:val="28"/>
        </w:rPr>
        <w:t>
      4.1.4. Должностное лицо уполномоченного органа проверяет представленный фитосанитарный сертификат и принимает решение о запрете ввоза партии подкарантинной продукции высокого фитосанитарного риска или ее помещения под таможенную процедуру таможенного транзита в следующих случаях: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решением Совета Евразийской экономической комиссии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7" w:id="68"/>
    <w:p>
      <w:pPr>
        <w:spacing w:after="0"/>
        <w:ind w:left="0"/>
        <w:jc w:val="both"/>
      </w:pPr>
      <w:r>
        <w:rPr>
          <w:rFonts w:ascii="Times New Roman"/>
          <w:b w:val="false"/>
          <w:i w:val="false"/>
          <w:color w:val="000000"/>
          <w:sz w:val="28"/>
        </w:rPr>
        <w:t>
      2) наличия достоверной информации о том, что фактическое количество подкарантинной продукции в партии подкарантинной продукции на десять и более процентов превышает количество, указанное в фитосанитарном сертификате;</w:t>
      </w:r>
    </w:p>
    <w:bookmarkEnd w:id="68"/>
    <w:bookmarkStart w:name="z68" w:id="69"/>
    <w:p>
      <w:pPr>
        <w:spacing w:after="0"/>
        <w:ind w:left="0"/>
        <w:jc w:val="both"/>
      </w:pPr>
      <w:r>
        <w:rPr>
          <w:rFonts w:ascii="Times New Roman"/>
          <w:b w:val="false"/>
          <w:i w:val="false"/>
          <w:color w:val="000000"/>
          <w:sz w:val="28"/>
        </w:rPr>
        <w:t>
      3) фитосанитарный сертификат является поддельным или недействительным;</w:t>
      </w:r>
    </w:p>
    <w:bookmarkEnd w:id="69"/>
    <w:bookmarkStart w:name="z69" w:id="70"/>
    <w:p>
      <w:pPr>
        <w:spacing w:after="0"/>
        <w:ind w:left="0"/>
        <w:jc w:val="both"/>
      </w:pPr>
      <w:r>
        <w:rPr>
          <w:rFonts w:ascii="Times New Roman"/>
          <w:b w:val="false"/>
          <w:i w:val="false"/>
          <w:color w:val="000000"/>
          <w:sz w:val="28"/>
        </w:rPr>
        <w:t>
      4) фитосанитарный сертификат не подтверждает соответствие партии подкарантинной продукции предъявляемым карантинным фитосанитарным требованиям.</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4.1.4 с изменением, внесенным решением Совета Евразийской экономической комиссии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0" w:id="71"/>
    <w:p>
      <w:pPr>
        <w:spacing w:after="0"/>
        <w:ind w:left="0"/>
        <w:jc w:val="both"/>
      </w:pPr>
      <w:r>
        <w:rPr>
          <w:rFonts w:ascii="Times New Roman"/>
          <w:b w:val="false"/>
          <w:i w:val="false"/>
          <w:color w:val="000000"/>
          <w:sz w:val="28"/>
        </w:rPr>
        <w:t>
      4.1.5. Фитосанитарный сертификат признается поддельным в следующих случаях:</w:t>
      </w:r>
    </w:p>
    <w:bookmarkEnd w:id="71"/>
    <w:bookmarkStart w:name="z71" w:id="72"/>
    <w:p>
      <w:pPr>
        <w:spacing w:after="0"/>
        <w:ind w:left="0"/>
        <w:jc w:val="both"/>
      </w:pPr>
      <w:r>
        <w:rPr>
          <w:rFonts w:ascii="Times New Roman"/>
          <w:b w:val="false"/>
          <w:i w:val="false"/>
          <w:color w:val="000000"/>
          <w:sz w:val="28"/>
        </w:rPr>
        <w:t>
      1) фитосанитарный сертификат выдан неуполномоченным органом;</w:t>
      </w:r>
    </w:p>
    <w:bookmarkEnd w:id="72"/>
    <w:bookmarkStart w:name="z72" w:id="73"/>
    <w:p>
      <w:pPr>
        <w:spacing w:after="0"/>
        <w:ind w:left="0"/>
        <w:jc w:val="both"/>
      </w:pPr>
      <w:r>
        <w:rPr>
          <w:rFonts w:ascii="Times New Roman"/>
          <w:b w:val="false"/>
          <w:i w:val="false"/>
          <w:color w:val="000000"/>
          <w:sz w:val="28"/>
        </w:rPr>
        <w:t>
      2) фитосанитарный сертификат не соответствует установленным требованиям о бланке, на котором выдается фитосанитарный сертификат.</w:t>
      </w:r>
    </w:p>
    <w:bookmarkEnd w:id="73"/>
    <w:bookmarkStart w:name="z73" w:id="74"/>
    <w:p>
      <w:pPr>
        <w:spacing w:after="0"/>
        <w:ind w:left="0"/>
        <w:jc w:val="both"/>
      </w:pPr>
      <w:r>
        <w:rPr>
          <w:rFonts w:ascii="Times New Roman"/>
          <w:b w:val="false"/>
          <w:i w:val="false"/>
          <w:color w:val="000000"/>
          <w:sz w:val="28"/>
        </w:rPr>
        <w:t xml:space="preserve">
      4.1.6. Фитосанитарный сертификат признается недействительным </w:t>
      </w:r>
    </w:p>
    <w:bookmarkEnd w:id="74"/>
    <w:bookmarkStart w:name="z74" w:id="75"/>
    <w:p>
      <w:pPr>
        <w:spacing w:after="0"/>
        <w:ind w:left="0"/>
        <w:jc w:val="both"/>
      </w:pPr>
      <w:r>
        <w:rPr>
          <w:rFonts w:ascii="Times New Roman"/>
          <w:b w:val="false"/>
          <w:i w:val="false"/>
          <w:color w:val="000000"/>
          <w:sz w:val="28"/>
        </w:rPr>
        <w:t>
      в следующих случаях:</w:t>
      </w:r>
    </w:p>
    <w:bookmarkEnd w:id="75"/>
    <w:bookmarkStart w:name="z75" w:id="76"/>
    <w:p>
      <w:pPr>
        <w:spacing w:after="0"/>
        <w:ind w:left="0"/>
        <w:jc w:val="both"/>
      </w:pPr>
      <w:r>
        <w:rPr>
          <w:rFonts w:ascii="Times New Roman"/>
          <w:b w:val="false"/>
          <w:i w:val="false"/>
          <w:color w:val="000000"/>
          <w:sz w:val="28"/>
        </w:rPr>
        <w:t>
      1) фитосанитарный сертификат не полностью оформлен;</w:t>
      </w:r>
    </w:p>
    <w:bookmarkEnd w:id="76"/>
    <w:bookmarkStart w:name="z76" w:id="77"/>
    <w:p>
      <w:pPr>
        <w:spacing w:after="0"/>
        <w:ind w:left="0"/>
        <w:jc w:val="both"/>
      </w:pPr>
      <w:r>
        <w:rPr>
          <w:rFonts w:ascii="Times New Roman"/>
          <w:b w:val="false"/>
          <w:i w:val="false"/>
          <w:color w:val="000000"/>
          <w:sz w:val="28"/>
        </w:rPr>
        <w:t>
      2) фитосанитарный сертификат был выдан на партию подкарантинной продукции после ее фактического убытия с территории государства-члена, уполномоченным органом которого он выдан, за исключением фитосанитарных сертификатов, выданных на замену при условии, что уполномоченный орган экспортирующей страны обеспечит и подтвердит:</w:t>
      </w:r>
    </w:p>
    <w:bookmarkEnd w:id="77"/>
    <w:p>
      <w:pPr>
        <w:spacing w:after="0"/>
        <w:ind w:left="0"/>
        <w:jc w:val="both"/>
      </w:pPr>
      <w:r>
        <w:rPr>
          <w:rFonts w:ascii="Times New Roman"/>
          <w:b w:val="false"/>
          <w:i w:val="false"/>
          <w:color w:val="000000"/>
          <w:sz w:val="28"/>
        </w:rPr>
        <w:t>
      фитосанитарную безопасность подкарантинной продукции;</w:t>
      </w:r>
    </w:p>
    <w:p>
      <w:pPr>
        <w:spacing w:after="0"/>
        <w:ind w:left="0"/>
        <w:jc w:val="both"/>
      </w:pPr>
      <w:r>
        <w:rPr>
          <w:rFonts w:ascii="Times New Roman"/>
          <w:b w:val="false"/>
          <w:i w:val="false"/>
          <w:color w:val="000000"/>
          <w:sz w:val="28"/>
        </w:rPr>
        <w:t>
      отбор образцов, досмотр и обработку подкарантинной продукции, необходимых для выполнения карантинных фитосанитарных требований до отправки подкарантинной продукции;</w:t>
      </w:r>
    </w:p>
    <w:p>
      <w:pPr>
        <w:spacing w:after="0"/>
        <w:ind w:left="0"/>
        <w:jc w:val="both"/>
      </w:pPr>
      <w:r>
        <w:rPr>
          <w:rFonts w:ascii="Times New Roman"/>
          <w:b w:val="false"/>
          <w:i w:val="false"/>
          <w:color w:val="000000"/>
          <w:sz w:val="28"/>
        </w:rPr>
        <w:t>
      целостность подкарантинной продукции с момента отгрузки до момента ввоза подкарантинной продукции на таможенную территорию Евразийского экономического союза;</w:t>
      </w:r>
    </w:p>
    <w:bookmarkStart w:name="z77" w:id="78"/>
    <w:p>
      <w:pPr>
        <w:spacing w:after="0"/>
        <w:ind w:left="0"/>
        <w:jc w:val="both"/>
      </w:pPr>
      <w:r>
        <w:rPr>
          <w:rFonts w:ascii="Times New Roman"/>
          <w:b w:val="false"/>
          <w:i w:val="false"/>
          <w:color w:val="000000"/>
          <w:sz w:val="28"/>
        </w:rPr>
        <w:t>
      3) срок действия фитосанитарного сертификата (срок с момента выдачи фитосанитарного сертификата) истек, если такой срок предусмотрен законодательством государства-члена, на территории которого расположено место завершения таможенного оформления;</w:t>
      </w:r>
    </w:p>
    <w:bookmarkEnd w:id="78"/>
    <w:bookmarkStart w:name="z78" w:id="79"/>
    <w:p>
      <w:pPr>
        <w:spacing w:after="0"/>
        <w:ind w:left="0"/>
        <w:jc w:val="both"/>
      </w:pPr>
      <w:r>
        <w:rPr>
          <w:rFonts w:ascii="Times New Roman"/>
          <w:b w:val="false"/>
          <w:i w:val="false"/>
          <w:color w:val="000000"/>
          <w:sz w:val="28"/>
        </w:rPr>
        <w:t>
      4) в фитосанитарном сертификате указан номер транспортного средства, не соответствующий фактическому номеру данного транспортного средства, за исключением случая, указанного в пункте 4.1.10 настоящего Положения;</w:t>
      </w:r>
    </w:p>
    <w:bookmarkEnd w:id="79"/>
    <w:bookmarkStart w:name="z79" w:id="80"/>
    <w:p>
      <w:pPr>
        <w:spacing w:after="0"/>
        <w:ind w:left="0"/>
        <w:jc w:val="both"/>
      </w:pPr>
      <w:r>
        <w:rPr>
          <w:rFonts w:ascii="Times New Roman"/>
          <w:b w:val="false"/>
          <w:i w:val="false"/>
          <w:color w:val="000000"/>
          <w:sz w:val="28"/>
        </w:rPr>
        <w:t>
      5) фитосанитарный сертификат, оформленный на бумажном носителе, содержит не заверенные уполномоченным органом, его выдавшим, изменения или дополнения;</w:t>
      </w:r>
    </w:p>
    <w:bookmarkEnd w:id="80"/>
    <w:bookmarkStart w:name="z80" w:id="81"/>
    <w:p>
      <w:pPr>
        <w:spacing w:after="0"/>
        <w:ind w:left="0"/>
        <w:jc w:val="both"/>
      </w:pPr>
      <w:r>
        <w:rPr>
          <w:rFonts w:ascii="Times New Roman"/>
          <w:b w:val="false"/>
          <w:i w:val="false"/>
          <w:color w:val="000000"/>
          <w:sz w:val="28"/>
        </w:rPr>
        <w:t>
      6) фитосанитарный сертификат на партию подкарантинной продукции, которая запрещена к ввозу, оформлен после введения такого запрета государством-членом, на территории которого расположено место завершения таможенного оформления, либо после даты (истечения определенного периода), предусмотренной решением о введении такого запрета.</w:t>
      </w:r>
    </w:p>
    <w:bookmarkEnd w:id="81"/>
    <w:bookmarkStart w:name="z253" w:id="82"/>
    <w:p>
      <w:pPr>
        <w:spacing w:after="0"/>
        <w:ind w:left="0"/>
        <w:jc w:val="both"/>
      </w:pPr>
      <w:r>
        <w:rPr>
          <w:rFonts w:ascii="Times New Roman"/>
          <w:b w:val="false"/>
          <w:i w:val="false"/>
          <w:color w:val="000000"/>
          <w:sz w:val="28"/>
        </w:rPr>
        <w:t>
      7) сведения из фитосанитарного сертификата не соответствуют информации, содержащейся в коммерческих и транспортных (перевозочных) документах, за исключением случаев несоответствия информации о количестве подкарантинной продукции, указанной в фитосанитарном сертификате и коммерческих и транспортных (перевозочных) документах, не более чем на 10 процентов.</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4.1.6. с изменениями, внесенными решениями Совета Евразийской экономической комиссии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30.11.2016 </w:t>
      </w:r>
      <w:r>
        <w:rPr>
          <w:rFonts w:ascii="Times New Roman"/>
          <w:b w:val="false"/>
          <w:i w:val="false"/>
          <w:color w:val="000000"/>
          <w:sz w:val="28"/>
        </w:rPr>
        <w:t>№ 155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17.03.2017 </w:t>
      </w:r>
      <w:r>
        <w:rPr>
          <w:rFonts w:ascii="Times New Roman"/>
          <w:b w:val="false"/>
          <w:i w:val="false"/>
          <w:color w:val="000000"/>
          <w:sz w:val="28"/>
        </w:rPr>
        <w:t>№ 10</w:t>
      </w:r>
      <w:r>
        <w:rPr>
          <w:rFonts w:ascii="Times New Roman"/>
          <w:b w:val="false"/>
          <w:i w:val="false"/>
          <w:color w:val="ff0000"/>
          <w:sz w:val="28"/>
        </w:rPr>
        <w:t xml:space="preserve">;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12.12.2023 </w:t>
      </w:r>
      <w:r>
        <w:rPr>
          <w:rFonts w:ascii="Times New Roman"/>
          <w:b w:val="false"/>
          <w:i w:val="false"/>
          <w:color w:val="000000"/>
          <w:sz w:val="28"/>
        </w:rPr>
        <w:t>№ 148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81" w:id="83"/>
    <w:p>
      <w:pPr>
        <w:spacing w:after="0"/>
        <w:ind w:left="0"/>
        <w:jc w:val="both"/>
      </w:pPr>
      <w:r>
        <w:rPr>
          <w:rFonts w:ascii="Times New Roman"/>
          <w:b w:val="false"/>
          <w:i w:val="false"/>
          <w:color w:val="000000"/>
          <w:sz w:val="28"/>
        </w:rPr>
        <w:t>
      4.1.7. Фитосанитарный сертификат признается не подтверждающим соответствие ввозимой партии подкарантинной продукции предъявляемым карантинным фитосанитарным требованиям в следующих случаях:</w:t>
      </w:r>
    </w:p>
    <w:bookmarkEnd w:id="83"/>
    <w:bookmarkStart w:name="z254" w:id="84"/>
    <w:p>
      <w:pPr>
        <w:spacing w:after="0"/>
        <w:ind w:left="0"/>
        <w:jc w:val="both"/>
      </w:pPr>
      <w:r>
        <w:rPr>
          <w:rFonts w:ascii="Times New Roman"/>
          <w:b w:val="false"/>
          <w:i w:val="false"/>
          <w:color w:val="000000"/>
          <w:sz w:val="28"/>
        </w:rPr>
        <w:t>
      1) отсутствие в фитосанитарном сертификате сведений о соблюдении единых карантинных фитосанитарных требований, действовавших на дату выдачи фитосанитарного сертификата и не утративших силу на дату проведения документарной проверки;</w:t>
      </w:r>
    </w:p>
    <w:bookmarkEnd w:id="84"/>
    <w:bookmarkStart w:name="z255" w:id="85"/>
    <w:p>
      <w:pPr>
        <w:spacing w:after="0"/>
        <w:ind w:left="0"/>
        <w:jc w:val="both"/>
      </w:pPr>
      <w:r>
        <w:rPr>
          <w:rFonts w:ascii="Times New Roman"/>
          <w:b w:val="false"/>
          <w:i w:val="false"/>
          <w:color w:val="000000"/>
          <w:sz w:val="28"/>
        </w:rPr>
        <w:t>
      2) определение по результатам осмотра или досмотра подкарантинной продукции:</w:t>
      </w:r>
    </w:p>
    <w:bookmarkEnd w:id="85"/>
    <w:bookmarkStart w:name="z256" w:id="86"/>
    <w:p>
      <w:pPr>
        <w:spacing w:after="0"/>
        <w:ind w:left="0"/>
        <w:jc w:val="both"/>
      </w:pPr>
      <w:r>
        <w:rPr>
          <w:rFonts w:ascii="Times New Roman"/>
          <w:b w:val="false"/>
          <w:i w:val="false"/>
          <w:color w:val="000000"/>
          <w:sz w:val="28"/>
        </w:rPr>
        <w:t>
      отсутствия маркировки на упаковке партии подкарантинной продукции (в случае, если едиными карантинными фитосанитарными требованиями предусмотрены требования к упаковке и маркировке партии подкарантинной продукции);</w:t>
      </w:r>
    </w:p>
    <w:bookmarkEnd w:id="86"/>
    <w:bookmarkStart w:name="z257" w:id="87"/>
    <w:p>
      <w:pPr>
        <w:spacing w:after="0"/>
        <w:ind w:left="0"/>
        <w:jc w:val="both"/>
      </w:pPr>
      <w:r>
        <w:rPr>
          <w:rFonts w:ascii="Times New Roman"/>
          <w:b w:val="false"/>
          <w:i w:val="false"/>
          <w:color w:val="000000"/>
          <w:sz w:val="28"/>
        </w:rPr>
        <w:t>
      несоответствия информации, содержащейся в маркировке упаковки партии подкарантинной продукции, единым карантинным фитосанитарным требованиям и (или) сведениям из фитосанитарного сертификата на данную партию подкарантинной продукции.</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Сноска.Пункт 4.1.7 - в редакции решения Совета Евразийской экономической комиссии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2" w:id="88"/>
    <w:p>
      <w:pPr>
        <w:spacing w:after="0"/>
        <w:ind w:left="0"/>
        <w:jc w:val="both"/>
      </w:pPr>
      <w:r>
        <w:rPr>
          <w:rFonts w:ascii="Times New Roman"/>
          <w:b w:val="false"/>
          <w:i w:val="false"/>
          <w:color w:val="000000"/>
          <w:sz w:val="28"/>
        </w:rPr>
        <w:t>
      4.1.8. Должностное лицо уполномоченного органа проверяет разрешение на ввоз карантинных объектов в научно-исследовательских целях и принимает решение о запрете ввоза партии карантинных объектов или ее помещения под таможенную процедуру таможенного транзита в случае, если указанное разрешение выдано неуполномоченным лицом, либо не соответствует партии карантинных объектов, представленной к карантинному фитосанитарному контролю (надзору).</w:t>
      </w:r>
    </w:p>
    <w:bookmarkEnd w:id="88"/>
    <w:bookmarkStart w:name="z83" w:id="89"/>
    <w:p>
      <w:pPr>
        <w:spacing w:after="0"/>
        <w:ind w:left="0"/>
        <w:jc w:val="both"/>
      </w:pPr>
      <w:r>
        <w:rPr>
          <w:rFonts w:ascii="Times New Roman"/>
          <w:b w:val="false"/>
          <w:i w:val="false"/>
          <w:color w:val="000000"/>
          <w:sz w:val="28"/>
        </w:rPr>
        <w:t>
      4.1.9. В случаях, когда по результатам документарной проверки должностное лицо уполномоченного органа принимает решение о запрете ввоза партии подкарантинной продукции, или помещения партии подкарантинной продукции под таможенную процедуру таможенного транзита, подкарантинная продукция подлежит возврату или уничтожению за счет собственника продукции.</w:t>
      </w:r>
    </w:p>
    <w:bookmarkEnd w:id="89"/>
    <w:bookmarkStart w:name="z251" w:id="90"/>
    <w:p>
      <w:pPr>
        <w:spacing w:after="0"/>
        <w:ind w:left="0"/>
        <w:jc w:val="both"/>
      </w:pPr>
      <w:r>
        <w:rPr>
          <w:rFonts w:ascii="Times New Roman"/>
          <w:b w:val="false"/>
          <w:i w:val="false"/>
          <w:color w:val="000000"/>
          <w:sz w:val="28"/>
        </w:rPr>
        <w:t>
      4.1.10. Несовпадение номера седельного тягача с номером, указанным в фитосанитарном сертификате, не является основанием для признания фитосанитарного сертификата недействительным при условии, что номера буксируемых им полуприцепа и прицепа (при наличии) совпадают с номерами, указанными в фитосанитарном сертификате.</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изменениями, внесенными решением Комиссии таможенного союза от 28.01.2011 </w:t>
      </w:r>
      <w:r>
        <w:rPr>
          <w:rFonts w:ascii="Times New Roman"/>
          <w:b w:val="false"/>
          <w:i w:val="false"/>
          <w:color w:val="000000"/>
          <w:sz w:val="28"/>
        </w:rPr>
        <w:t>№ 528</w:t>
      </w:r>
      <w:r>
        <w:rPr>
          <w:rFonts w:ascii="Times New Roman"/>
          <w:b w:val="false"/>
          <w:i w:val="false"/>
          <w:color w:val="ff0000"/>
          <w:sz w:val="28"/>
        </w:rPr>
        <w:t xml:space="preserve"> (вступает в силу после вступления в силу </w:t>
      </w:r>
      <w:r>
        <w:rPr>
          <w:rFonts w:ascii="Times New Roman"/>
          <w:b w:val="false"/>
          <w:i w:val="false"/>
          <w:color w:val="000000"/>
          <w:sz w:val="28"/>
        </w:rPr>
        <w:t>Протокола</w:t>
      </w:r>
      <w:r>
        <w:rPr>
          <w:rFonts w:ascii="Times New Roman"/>
          <w:b w:val="false"/>
          <w:i w:val="false"/>
          <w:color w:val="ff0000"/>
          <w:sz w:val="28"/>
        </w:rPr>
        <w:t xml:space="preserve"> от 21.05.2010 о внесении изменений в Соглашение Таможенного союза о карантине растений от 11.12.2009); решением Совета Евразийской экономической комиссии от 16.08.2013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30.11.2016 </w:t>
      </w:r>
      <w:r>
        <w:rPr>
          <w:rFonts w:ascii="Times New Roman"/>
          <w:b w:val="false"/>
          <w:i w:val="false"/>
          <w:color w:val="000000"/>
          <w:sz w:val="28"/>
        </w:rPr>
        <w:t>№ 155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4" w:id="91"/>
    <w:p>
      <w:pPr>
        <w:spacing w:after="0"/>
        <w:ind w:left="0"/>
        <w:jc w:val="both"/>
      </w:pPr>
      <w:r>
        <w:rPr>
          <w:rFonts w:ascii="Times New Roman"/>
          <w:b w:val="false"/>
          <w:i w:val="false"/>
          <w:color w:val="000000"/>
          <w:sz w:val="28"/>
        </w:rPr>
        <w:t>
       4.2. Осмотр транспортных средств</w:t>
      </w:r>
    </w:p>
    <w:bookmarkEnd w:id="91"/>
    <w:bookmarkStart w:name="z85" w:id="92"/>
    <w:p>
      <w:pPr>
        <w:spacing w:after="0"/>
        <w:ind w:left="0"/>
        <w:jc w:val="both"/>
      </w:pPr>
      <w:r>
        <w:rPr>
          <w:rFonts w:ascii="Times New Roman"/>
          <w:b w:val="false"/>
          <w:i w:val="false"/>
          <w:color w:val="000000"/>
          <w:sz w:val="28"/>
        </w:rPr>
        <w:t>
      4.2.1. При осмотре транспортных средств должностным лицом уполномоченного органа осуществляется визуальное обследование транспортных средств и приспособлений для перевозки (в том числе кабин, салонов, багажных и грузовых отделений транспортных средств, контейнеров) без вскрытия тары и упаковки и отбора образцов (проб) продукции.</w:t>
      </w:r>
    </w:p>
    <w:bookmarkEnd w:id="92"/>
    <w:bookmarkStart w:name="z86" w:id="93"/>
    <w:p>
      <w:pPr>
        <w:spacing w:after="0"/>
        <w:ind w:left="0"/>
        <w:jc w:val="both"/>
      </w:pPr>
      <w:r>
        <w:rPr>
          <w:rFonts w:ascii="Times New Roman"/>
          <w:b w:val="false"/>
          <w:i w:val="false"/>
          <w:color w:val="000000"/>
          <w:sz w:val="28"/>
        </w:rPr>
        <w:t>
      4.2.2. Осмотр транспортных средств проводится в целях:</w:t>
      </w:r>
    </w:p>
    <w:bookmarkEnd w:id="93"/>
    <w:bookmarkStart w:name="z87" w:id="94"/>
    <w:p>
      <w:pPr>
        <w:spacing w:after="0"/>
        <w:ind w:left="0"/>
        <w:jc w:val="both"/>
      </w:pPr>
      <w:r>
        <w:rPr>
          <w:rFonts w:ascii="Times New Roman"/>
          <w:b w:val="false"/>
          <w:i w:val="false"/>
          <w:color w:val="000000"/>
          <w:sz w:val="28"/>
        </w:rPr>
        <w:t>
      1) установления соответствия транспортных средств сведениям, указанным в фитосанитарном сертификате;</w:t>
      </w:r>
    </w:p>
    <w:bookmarkEnd w:id="94"/>
    <w:bookmarkStart w:name="z88" w:id="95"/>
    <w:p>
      <w:pPr>
        <w:spacing w:after="0"/>
        <w:ind w:left="0"/>
        <w:jc w:val="both"/>
      </w:pPr>
      <w:r>
        <w:rPr>
          <w:rFonts w:ascii="Times New Roman"/>
          <w:b w:val="false"/>
          <w:i w:val="false"/>
          <w:color w:val="000000"/>
          <w:sz w:val="28"/>
        </w:rPr>
        <w:t>
      2) определения наличия или отсутствия карантинных объектов или признаков заражения (засорения) ими на поверхности транспортных средств и приспособлений для перевозки;</w:t>
      </w:r>
    </w:p>
    <w:bookmarkEnd w:id="95"/>
    <w:bookmarkStart w:name="z245" w:id="96"/>
    <w:p>
      <w:pPr>
        <w:spacing w:after="0"/>
        <w:ind w:left="0"/>
        <w:jc w:val="both"/>
      </w:pPr>
      <w:r>
        <w:rPr>
          <w:rFonts w:ascii="Times New Roman"/>
          <w:b w:val="false"/>
          <w:i w:val="false"/>
          <w:color w:val="000000"/>
          <w:sz w:val="28"/>
        </w:rPr>
        <w:t>
      3) определения наличия или отсутствия просыпей зерна, семян зернобобовых и масличных культур, продуктов их переработки, ввозимых насыпью в контейнерах, вагонах-зерновозах и автомобильным транспортом.</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4.2.2 с изменением, внесенным решением Совета Евразийской экономической комиссии от 17.03.2017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p>
    <w:bookmarkStart w:name="z89" w:id="97"/>
    <w:p>
      <w:pPr>
        <w:spacing w:after="0"/>
        <w:ind w:left="0"/>
        <w:jc w:val="both"/>
      </w:pPr>
      <w:r>
        <w:rPr>
          <w:rFonts w:ascii="Times New Roman"/>
          <w:b w:val="false"/>
          <w:i w:val="false"/>
          <w:color w:val="000000"/>
          <w:sz w:val="28"/>
        </w:rPr>
        <w:t>
      4.2.3. В случае обнаружения при осмотре транспортного средства на его поверхности и (или) поверхности приспособлений для перевозки организмов, сходных по морфологическим признакам с карантинными объектами, производится отбор образцов (проб) материала, содержащего указанных насекомых, семена сорных растений для проведения карантинной фитосанитарной экспертизы.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4.2.3 с изменением, внесенным решением Совета Евразийской экономической комиссии от 17.03.2017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p>
    <w:bookmarkStart w:name="z90" w:id="98"/>
    <w:p>
      <w:pPr>
        <w:spacing w:after="0"/>
        <w:ind w:left="0"/>
        <w:jc w:val="both"/>
      </w:pPr>
      <w:r>
        <w:rPr>
          <w:rFonts w:ascii="Times New Roman"/>
          <w:b w:val="false"/>
          <w:i w:val="false"/>
          <w:color w:val="000000"/>
          <w:sz w:val="28"/>
        </w:rPr>
        <w:t>
      4.2.4. По результатам осмотра транспортных средств должностное лицо уполномоченного органа принимает решение о запрете ввоза партии подкарантинной продукции или запрете ее помещения под таможенную процедуру таможенного транзита в следующих случаях:</w:t>
      </w:r>
    </w:p>
    <w:bookmarkEnd w:id="98"/>
    <w:bookmarkStart w:name="z91" w:id="99"/>
    <w:p>
      <w:pPr>
        <w:spacing w:after="0"/>
        <w:ind w:left="0"/>
        <w:jc w:val="both"/>
      </w:pPr>
      <w:r>
        <w:rPr>
          <w:rFonts w:ascii="Times New Roman"/>
          <w:b w:val="false"/>
          <w:i w:val="false"/>
          <w:color w:val="000000"/>
          <w:sz w:val="28"/>
        </w:rPr>
        <w:t>
      1) сведения о номере транспортного средства не соответствуют сведениям, указанным в фитосанитарном сертификате, за исключением сведений о номере седельного тягача, при условии, что сведения о номерах буксируемых им полуприцепа и прицепа (при наличии) совпадают с указанными в фитосанитарном сертификате. В этом случае подкарантинная продукция подлежит возврату или уничтожению за счет собственника продукции;</w:t>
      </w:r>
    </w:p>
    <w:bookmarkEnd w:id="99"/>
    <w:bookmarkStart w:name="z92" w:id="100"/>
    <w:p>
      <w:pPr>
        <w:spacing w:after="0"/>
        <w:ind w:left="0"/>
        <w:jc w:val="both"/>
      </w:pPr>
      <w:r>
        <w:rPr>
          <w:rFonts w:ascii="Times New Roman"/>
          <w:b w:val="false"/>
          <w:i w:val="false"/>
          <w:color w:val="000000"/>
          <w:sz w:val="28"/>
        </w:rPr>
        <w:t>
      2) обнаруженные на поверхности транспортного средства организмы являются карантинными объектами. В этом случае транспортное средство подлежит очистке и (или) обеззараживанию, а при невозможности их проведения, либо отказе собственника продукции от их проведения, возврату вместе с перевозимой партией подкарантинной продукции. После проведения очистки и (или) обеззараживания транспортного средства, оно подлежит повторному осмотру, а подкарантинная продукция – иным контрольным мероприятиям, если они должны проводиться в соответствии с подпунктами 3.5, 3.8 и 3.10 настоящего Положения;</w:t>
      </w:r>
    </w:p>
    <w:bookmarkEnd w:id="100"/>
    <w:bookmarkStart w:name="z246" w:id="101"/>
    <w:p>
      <w:pPr>
        <w:spacing w:after="0"/>
        <w:ind w:left="0"/>
        <w:jc w:val="both"/>
      </w:pPr>
      <w:r>
        <w:rPr>
          <w:rFonts w:ascii="Times New Roman"/>
          <w:b w:val="false"/>
          <w:i w:val="false"/>
          <w:color w:val="000000"/>
          <w:sz w:val="28"/>
        </w:rPr>
        <w:t>
      3) обнаружены просыпи зерна, семян зернобобовых и масличных культур, продуктов их переработки, ввозимых насыпью в контейнерах, вагонах-зерновозах и автомобильным транспортом. В этом случае собственником продукции предпринимаются меры по исключению просыпей. После устранения просыпей транспортное средство подлежит повторному осмотру.</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4.2.4 с изменениями, внесенными решениями Совета Евразийской экономической комиссии от 16.08.2013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30.11.2016 </w:t>
      </w:r>
      <w:r>
        <w:rPr>
          <w:rFonts w:ascii="Times New Roman"/>
          <w:b w:val="false"/>
          <w:i w:val="false"/>
          <w:color w:val="000000"/>
          <w:sz w:val="28"/>
        </w:rPr>
        <w:t>№ 155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17.03.2017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p>
    <w:bookmarkStart w:name="z93" w:id="102"/>
    <w:p>
      <w:pPr>
        <w:spacing w:after="0"/>
        <w:ind w:left="0"/>
        <w:jc w:val="both"/>
      </w:pPr>
      <w:r>
        <w:rPr>
          <w:rFonts w:ascii="Times New Roman"/>
          <w:b w:val="false"/>
          <w:i w:val="false"/>
          <w:color w:val="000000"/>
          <w:sz w:val="28"/>
        </w:rPr>
        <w:t>
       4.3. Осмотр подкарантинной продукции</w:t>
      </w:r>
    </w:p>
    <w:bookmarkEnd w:id="102"/>
    <w:bookmarkStart w:name="z94" w:id="103"/>
    <w:p>
      <w:pPr>
        <w:spacing w:after="0"/>
        <w:ind w:left="0"/>
        <w:jc w:val="both"/>
      </w:pPr>
      <w:r>
        <w:rPr>
          <w:rFonts w:ascii="Times New Roman"/>
          <w:b w:val="false"/>
          <w:i w:val="false"/>
          <w:color w:val="000000"/>
          <w:sz w:val="28"/>
        </w:rPr>
        <w:t>
      4.3.1. При осмотре подкарантинной продукции должностным лицом уполномоченного органа осуществляется визуальное обследование подкарантинной продукции без вскрытия тары и упаковки.</w:t>
      </w:r>
    </w:p>
    <w:bookmarkEnd w:id="103"/>
    <w:bookmarkStart w:name="z95" w:id="104"/>
    <w:p>
      <w:pPr>
        <w:spacing w:after="0"/>
        <w:ind w:left="0"/>
        <w:jc w:val="both"/>
      </w:pPr>
      <w:r>
        <w:rPr>
          <w:rFonts w:ascii="Times New Roman"/>
          <w:b w:val="false"/>
          <w:i w:val="false"/>
          <w:color w:val="000000"/>
          <w:sz w:val="28"/>
        </w:rPr>
        <w:t>
      4.3.2. Осмотр подкарантинной продукции проводится в целях:</w:t>
      </w:r>
    </w:p>
    <w:bookmarkEnd w:id="104"/>
    <w:bookmarkStart w:name="z96" w:id="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color w:val="000000"/>
          <w:sz w:val="28"/>
        </w:rPr>
        <w:t xml:space="preserve">исключен решением Комиссии таможенного союза от 28.01.2011 </w:t>
      </w:r>
      <w:r>
        <w:rPr>
          <w:rFonts w:ascii="Times New Roman"/>
          <w:b w:val="false"/>
          <w:i w:val="false"/>
          <w:color w:val="000000"/>
          <w:sz w:val="28"/>
        </w:rPr>
        <w:t>№ 528</w:t>
      </w:r>
      <w:r>
        <w:rPr>
          <w:rFonts w:ascii="Times New Roman"/>
          <w:b w:val="false"/>
          <w:i/>
          <w:color w:val="000000"/>
          <w:sz w:val="28"/>
        </w:rPr>
        <w:t xml:space="preserve"> (вступает в силу после вступления в силу </w:t>
      </w:r>
      <w:r>
        <w:rPr>
          <w:rFonts w:ascii="Times New Roman"/>
          <w:b w:val="false"/>
          <w:i w:val="false"/>
          <w:color w:val="000000"/>
          <w:sz w:val="28"/>
        </w:rPr>
        <w:t>Протокола</w:t>
      </w:r>
      <w:r>
        <w:rPr>
          <w:rFonts w:ascii="Times New Roman"/>
          <w:b w:val="false"/>
          <w:i/>
          <w:color w:val="000000"/>
          <w:sz w:val="28"/>
        </w:rPr>
        <w:t xml:space="preserve"> от 21.05.2010 о внесении изменений в Соглашение Таможенного союза о карантине растений от 11.12.2009);</w:t>
      </w:r>
    </w:p>
    <w:bookmarkEnd w:id="105"/>
    <w:bookmarkStart w:name="z97" w:id="106"/>
    <w:p>
      <w:pPr>
        <w:spacing w:after="0"/>
        <w:ind w:left="0"/>
        <w:jc w:val="both"/>
      </w:pPr>
      <w:r>
        <w:rPr>
          <w:rFonts w:ascii="Times New Roman"/>
          <w:b w:val="false"/>
          <w:i w:val="false"/>
          <w:color w:val="000000"/>
          <w:sz w:val="28"/>
        </w:rPr>
        <w:t>
      2) определения наличия или отсутствия карантинных объектов или признаков заражения (засорения) ими на поверхности тары и упаковки.</w:t>
      </w:r>
    </w:p>
    <w:bookmarkEnd w:id="106"/>
    <w:bookmarkStart w:name="z258" w:id="107"/>
    <w:p>
      <w:pPr>
        <w:spacing w:after="0"/>
        <w:ind w:left="0"/>
        <w:jc w:val="both"/>
      </w:pPr>
      <w:r>
        <w:rPr>
          <w:rFonts w:ascii="Times New Roman"/>
          <w:b w:val="false"/>
          <w:i w:val="false"/>
          <w:color w:val="000000"/>
          <w:sz w:val="28"/>
        </w:rPr>
        <w:t>
      3) определения наличия или отсутствия на упаковке партии подкарантинной продукции маркировки, а также информации, которая должна содержаться в маркировке (в случае, если едиными карантинными фитосанитарными требованиями предусмотрены требования к упаковке и маркировке партии подкарантинной продукции);</w:t>
      </w:r>
    </w:p>
    <w:bookmarkEnd w:id="107"/>
    <w:bookmarkStart w:name="z259" w:id="108"/>
    <w:p>
      <w:pPr>
        <w:spacing w:after="0"/>
        <w:ind w:left="0"/>
        <w:jc w:val="both"/>
      </w:pPr>
      <w:r>
        <w:rPr>
          <w:rFonts w:ascii="Times New Roman"/>
          <w:b w:val="false"/>
          <w:i w:val="false"/>
          <w:color w:val="000000"/>
          <w:sz w:val="28"/>
        </w:rPr>
        <w:t>
      4) определения наличия на древесных упаковочных и крепежных материалах маркировки по одной из форм, предусмотренных едиными карантинными фитосанитарными требованиями, подтверждающей проведение обработки этих материалов прогреванием по всей толще древесины или фумигации, а также соответствия древесных упаковочных и крепежных материалов единым карантинным фитосанитарным требованиям.</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4.3.2 с изменениями, внесенными решением Совета Евразийской экономической комиссии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8" w:id="109"/>
    <w:p>
      <w:pPr>
        <w:spacing w:after="0"/>
        <w:ind w:left="0"/>
        <w:jc w:val="both"/>
      </w:pPr>
      <w:r>
        <w:rPr>
          <w:rFonts w:ascii="Times New Roman"/>
          <w:b w:val="false"/>
          <w:i w:val="false"/>
          <w:color w:val="000000"/>
          <w:sz w:val="28"/>
        </w:rPr>
        <w:t xml:space="preserve">
      4.3.3. В случае обнаружения при осмотре подкарантинной продукции на ее поверхности, в таре и (или) упаковке организмов, сходных по морфологическим признакам с карантинными объектами, симптомов болезней растений, признаков повреждения подкарантинной продукции карантинными объектами производится досмотр подкарантинной продукции в соответствии с </w:t>
      </w:r>
      <w:r>
        <w:rPr>
          <w:rFonts w:ascii="Times New Roman"/>
          <w:b w:val="false"/>
          <w:i w:val="false"/>
          <w:color w:val="000000"/>
          <w:sz w:val="28"/>
        </w:rPr>
        <w:t>пунктом 4.4</w:t>
      </w:r>
      <w:r>
        <w:rPr>
          <w:rFonts w:ascii="Times New Roman"/>
          <w:b w:val="false"/>
          <w:i w:val="false"/>
          <w:color w:val="000000"/>
          <w:sz w:val="28"/>
        </w:rPr>
        <w:t xml:space="preserve"> настоящего Положения.</w:t>
      </w:r>
    </w:p>
    <w:bookmarkEnd w:id="109"/>
    <w:bookmarkStart w:name="z99" w:id="110"/>
    <w:p>
      <w:pPr>
        <w:spacing w:after="0"/>
        <w:ind w:left="0"/>
        <w:jc w:val="both"/>
      </w:pPr>
      <w:r>
        <w:rPr>
          <w:rFonts w:ascii="Times New Roman"/>
          <w:b w:val="false"/>
          <w:i w:val="false"/>
          <w:color w:val="000000"/>
          <w:sz w:val="28"/>
        </w:rPr>
        <w:t>
      4.3.4. По результатам осмотра подкарантинной продукции должностное лицо уполномоченного органа принимает решение о запрете ввоза партии подкарантинной продукции или запрете ее помещения под таможенную процедуру таможенного транзита в случаях, когда в ходе осмотра установлено, что:</w:t>
      </w:r>
    </w:p>
    <w:bookmarkEnd w:id="110"/>
    <w:bookmarkStart w:name="z100" w:id="111"/>
    <w:p>
      <w:pPr>
        <w:spacing w:after="0"/>
        <w:ind w:left="0"/>
        <w:jc w:val="both"/>
      </w:pPr>
      <w:r>
        <w:rPr>
          <w:rFonts w:ascii="Times New Roman"/>
          <w:b w:val="false"/>
          <w:i w:val="false"/>
          <w:color w:val="000000"/>
          <w:sz w:val="28"/>
        </w:rPr>
        <w:t>
      1) подкарантинная продукция является подкарантинной продукцией высокого фитосанитарного риска, а в коммерческих и (или) транспортных (перевозочных) документах указано наименование продукции с низким фитосанитарным риском, и не представлен фитосанитарный сертификат на данную партию подкарантинной продукции;</w:t>
      </w:r>
    </w:p>
    <w:bookmarkEnd w:id="111"/>
    <w:bookmarkStart w:name="z101" w:id="112"/>
    <w:p>
      <w:pPr>
        <w:spacing w:after="0"/>
        <w:ind w:left="0"/>
        <w:jc w:val="both"/>
      </w:pPr>
      <w:r>
        <w:rPr>
          <w:rFonts w:ascii="Times New Roman"/>
          <w:b w:val="false"/>
          <w:i w:val="false"/>
          <w:color w:val="000000"/>
          <w:sz w:val="28"/>
        </w:rPr>
        <w:t>
      2) сведения о наименовании продукции, не соответствуют сведениям, указанным в фитосанитарном сертификате;</w:t>
      </w:r>
    </w:p>
    <w:bookmarkEnd w:id="112"/>
    <w:bookmarkStart w:name="z102" w:id="113"/>
    <w:p>
      <w:pPr>
        <w:spacing w:after="0"/>
        <w:ind w:left="0"/>
        <w:jc w:val="both"/>
      </w:pPr>
      <w:r>
        <w:rPr>
          <w:rFonts w:ascii="Times New Roman"/>
          <w:b w:val="false"/>
          <w:i w:val="false"/>
          <w:color w:val="000000"/>
          <w:sz w:val="28"/>
        </w:rPr>
        <w:t>
      3) на поверхности подкарантинной продукции, упаковки обнаружены карантинные объекты, за исключением предусмотренных едиными карантинными фитосанитарными требованиями случаев, когда ввоз зараженной подкарантинной продукции разрешен.</w:t>
      </w:r>
    </w:p>
    <w:bookmarkEnd w:id="113"/>
    <w:bookmarkStart w:name="z103" w:id="114"/>
    <w:p>
      <w:pPr>
        <w:spacing w:after="0"/>
        <w:ind w:left="0"/>
        <w:jc w:val="both"/>
      </w:pPr>
      <w:r>
        <w:rPr>
          <w:rFonts w:ascii="Times New Roman"/>
          <w:b w:val="false"/>
          <w:i w:val="false"/>
          <w:color w:val="000000"/>
          <w:sz w:val="28"/>
        </w:rPr>
        <w:t>
      В случаях, предусмотренных подпунктами 1 – 2 настоящего пункта, подкарантинная продукция подлежит возврату или уничтожению за счет собственника продукции.</w:t>
      </w:r>
    </w:p>
    <w:bookmarkEnd w:id="114"/>
    <w:bookmarkStart w:name="z104" w:id="115"/>
    <w:p>
      <w:pPr>
        <w:spacing w:after="0"/>
        <w:ind w:left="0"/>
        <w:jc w:val="both"/>
      </w:pPr>
      <w:r>
        <w:rPr>
          <w:rFonts w:ascii="Times New Roman"/>
          <w:b w:val="false"/>
          <w:i w:val="false"/>
          <w:color w:val="000000"/>
          <w:sz w:val="28"/>
        </w:rPr>
        <w:t xml:space="preserve">
      В случае, предусмотренном подпунктом 3 настоящего пункта, подкарантинная продукция подлежит возврату, обеззараживанию или уничтожению за счет собственника продукции в соответствии с </w:t>
      </w:r>
      <w:r>
        <w:rPr>
          <w:rFonts w:ascii="Times New Roman"/>
          <w:b w:val="false"/>
          <w:i w:val="false"/>
          <w:color w:val="000000"/>
          <w:sz w:val="28"/>
        </w:rPr>
        <w:t>пунктом 6.2</w:t>
      </w:r>
      <w:r>
        <w:rPr>
          <w:rFonts w:ascii="Times New Roman"/>
          <w:b w:val="false"/>
          <w:i w:val="false"/>
          <w:color w:val="000000"/>
          <w:sz w:val="28"/>
        </w:rPr>
        <w:t xml:space="preserve"> настоящего Положения.</w:t>
      </w:r>
    </w:p>
    <w:bookmarkEnd w:id="115"/>
    <w:bookmarkStart w:name="z260" w:id="116"/>
    <w:p>
      <w:pPr>
        <w:spacing w:after="0"/>
        <w:ind w:left="0"/>
        <w:jc w:val="both"/>
      </w:pPr>
      <w:r>
        <w:rPr>
          <w:rFonts w:ascii="Times New Roman"/>
          <w:b w:val="false"/>
          <w:i w:val="false"/>
          <w:color w:val="000000"/>
          <w:sz w:val="28"/>
        </w:rPr>
        <w:t>
      4) на упаковке партии подкарантинной продукции отсутствует маркировка (в случае, если едиными карантинными фитосанитарными требованиями предусмотрены требования к упаковке и маркировке партии подкарантинной продукции);</w:t>
      </w:r>
    </w:p>
    <w:bookmarkEnd w:id="116"/>
    <w:bookmarkStart w:name="z261" w:id="117"/>
    <w:p>
      <w:pPr>
        <w:spacing w:after="0"/>
        <w:ind w:left="0"/>
        <w:jc w:val="both"/>
      </w:pPr>
      <w:r>
        <w:rPr>
          <w:rFonts w:ascii="Times New Roman"/>
          <w:b w:val="false"/>
          <w:i w:val="false"/>
          <w:color w:val="000000"/>
          <w:sz w:val="28"/>
        </w:rPr>
        <w:t>
      5) информация, содержащаяся в маркировке упаковки партии подкарантинной продукции, не соответствует единым карантинным фитосанитарным требованиям и (или) сведениям из фитосанитарного сертификата на данную партию подкарантинной продукции.</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4.3.4 с изменениями, внесенными решениями Комиссии таможенного союза от 28.01.2011 </w:t>
      </w:r>
      <w:r>
        <w:rPr>
          <w:rFonts w:ascii="Times New Roman"/>
          <w:b w:val="false"/>
          <w:i w:val="false"/>
          <w:color w:val="000000"/>
          <w:sz w:val="28"/>
        </w:rPr>
        <w:t>№ 528</w:t>
      </w:r>
      <w:r>
        <w:rPr>
          <w:rFonts w:ascii="Times New Roman"/>
          <w:b w:val="false"/>
          <w:i w:val="false"/>
          <w:color w:val="ff0000"/>
          <w:sz w:val="28"/>
        </w:rPr>
        <w:t xml:space="preserve"> (вступает в силу после вступления в силу </w:t>
      </w:r>
      <w:r>
        <w:rPr>
          <w:rFonts w:ascii="Times New Roman"/>
          <w:b w:val="false"/>
          <w:i w:val="false"/>
          <w:color w:val="000000"/>
          <w:sz w:val="28"/>
        </w:rPr>
        <w:t>Протокола</w:t>
      </w:r>
      <w:r>
        <w:rPr>
          <w:rFonts w:ascii="Times New Roman"/>
          <w:b w:val="false"/>
          <w:i w:val="false"/>
          <w:color w:val="ff0000"/>
          <w:sz w:val="28"/>
        </w:rPr>
        <w:t xml:space="preserve"> от 21.05.2010 о внесении изменений в Соглашение Таможенного союза о карантине растений от 11.12.2009); решениями Совета Евразийской экономической комиссии от 16.08.2013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17.03.2017 </w:t>
      </w:r>
      <w:r>
        <w:rPr>
          <w:rFonts w:ascii="Times New Roman"/>
          <w:b w:val="false"/>
          <w:i w:val="false"/>
          <w:color w:val="000000"/>
          <w:sz w:val="28"/>
        </w:rPr>
        <w:t>№ 10</w:t>
      </w:r>
      <w:r>
        <w:rPr>
          <w:rFonts w:ascii="Times New Roman"/>
          <w:b w:val="false"/>
          <w:i w:val="false"/>
          <w:color w:val="ff0000"/>
          <w:sz w:val="28"/>
        </w:rPr>
        <w:t xml:space="preserve">;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20" w:id="118"/>
    <w:p>
      <w:pPr>
        <w:spacing w:after="0"/>
        <w:ind w:left="0"/>
        <w:jc w:val="both"/>
      </w:pPr>
      <w:r>
        <w:rPr>
          <w:rFonts w:ascii="Times New Roman"/>
          <w:b w:val="false"/>
          <w:i w:val="false"/>
          <w:color w:val="000000"/>
          <w:sz w:val="28"/>
        </w:rPr>
        <w:t>
      4.3.4</w:t>
      </w:r>
      <w:r>
        <w:rPr>
          <w:rFonts w:ascii="Times New Roman"/>
          <w:b w:val="false"/>
          <w:i w:val="false"/>
          <w:color w:val="000000"/>
          <w:vertAlign w:val="superscript"/>
        </w:rPr>
        <w:t>1</w:t>
      </w:r>
      <w:r>
        <w:rPr>
          <w:rFonts w:ascii="Times New Roman"/>
          <w:b w:val="false"/>
          <w:i w:val="false"/>
          <w:color w:val="000000"/>
          <w:sz w:val="28"/>
        </w:rPr>
        <w:t>. В случаях, предусмотренных подпунктами 1, 2, 4 и 5 пункта 4.3.4 настоящего Положения, подкарантинная продукция подлежит возврату или уничтожению за счет собственника продукции.</w:t>
      </w:r>
    </w:p>
    <w:bookmarkEnd w:id="118"/>
    <w:bookmarkStart w:name="z321" w:id="119"/>
    <w:p>
      <w:pPr>
        <w:spacing w:after="0"/>
        <w:ind w:left="0"/>
        <w:jc w:val="both"/>
      </w:pPr>
      <w:r>
        <w:rPr>
          <w:rFonts w:ascii="Times New Roman"/>
          <w:b w:val="false"/>
          <w:i w:val="false"/>
          <w:color w:val="000000"/>
          <w:sz w:val="28"/>
        </w:rPr>
        <w:t>
      В случае, предусмотренном подпунктом 3 пункта 4.3.4 настоящего Положения, подкарантинная продукция подлежит возврату, обеззараживанию или уничтожению за счет собственника продукции в соответствии с пунктом 6.2 настоящего Положения.</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Положение дополнено пунктом 4.3.4</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12.12.2023 </w:t>
      </w:r>
      <w:r>
        <w:rPr>
          <w:rFonts w:ascii="Times New Roman"/>
          <w:b w:val="false"/>
          <w:i w:val="false"/>
          <w:color w:val="000000"/>
          <w:sz w:val="28"/>
        </w:rPr>
        <w:t>№ 148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62" w:id="120"/>
    <w:p>
      <w:pPr>
        <w:spacing w:after="0"/>
        <w:ind w:left="0"/>
        <w:jc w:val="both"/>
      </w:pPr>
      <w:r>
        <w:rPr>
          <w:rFonts w:ascii="Times New Roman"/>
          <w:b w:val="false"/>
          <w:i w:val="false"/>
          <w:color w:val="000000"/>
          <w:sz w:val="28"/>
        </w:rPr>
        <w:t>
      4.3.5. По результатам осмотра древесных упаковочных и крепежных материалов должностное лицо уполномоченного органа принимает решение о запрете их ввоза в случае, если в ходе осмотра установлено, что на этих материалах отсутствует маркировка по одной из форм, предусмотренных едиными карантинными фитосанитарными требованиями, подтверждающая проведение обработки таких материалов прогреванием по всей толще древесины или фумигации, или древесные упаковочные и крепежные материалы не соответствуют единым карантинным фитосанитарным требованиям.</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Положение дополнено пунктом 4.3.5. в соответствии с решением Совета Евразийской экономической комиссии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5" w:id="121"/>
    <w:p>
      <w:pPr>
        <w:spacing w:after="0"/>
        <w:ind w:left="0"/>
        <w:jc w:val="both"/>
      </w:pPr>
      <w:r>
        <w:rPr>
          <w:rFonts w:ascii="Times New Roman"/>
          <w:b w:val="false"/>
          <w:i w:val="false"/>
          <w:color w:val="000000"/>
          <w:sz w:val="28"/>
        </w:rPr>
        <w:t>
       4.4. Досмотр подкарантинной продукции</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изменениями, внесенными решениями Комиссии таможенного союза от 28.01.2011 </w:t>
      </w:r>
      <w:r>
        <w:rPr>
          <w:rFonts w:ascii="Times New Roman"/>
          <w:b w:val="false"/>
          <w:i w:val="false"/>
          <w:color w:val="000000"/>
          <w:sz w:val="28"/>
        </w:rPr>
        <w:t>№ 528</w:t>
      </w:r>
      <w:r>
        <w:rPr>
          <w:rFonts w:ascii="Times New Roman"/>
          <w:b w:val="false"/>
          <w:i w:val="false"/>
          <w:color w:val="ff0000"/>
          <w:sz w:val="28"/>
        </w:rPr>
        <w:t xml:space="preserve"> (вступает в силу после вступления в силу </w:t>
      </w:r>
      <w:r>
        <w:rPr>
          <w:rFonts w:ascii="Times New Roman"/>
          <w:b w:val="false"/>
          <w:i w:val="false"/>
          <w:color w:val="000000"/>
          <w:sz w:val="28"/>
        </w:rPr>
        <w:t>Протокола</w:t>
      </w:r>
      <w:r>
        <w:rPr>
          <w:rFonts w:ascii="Times New Roman"/>
          <w:b w:val="false"/>
          <w:i w:val="false"/>
          <w:color w:val="ff0000"/>
          <w:sz w:val="28"/>
        </w:rPr>
        <w:t xml:space="preserve"> от 21.05.2010 о внесении изменений в Соглашение Таможенного союза о карантине растений от 11.12.2009); решениями Совета Евразийской экономической комиссии от 16.08.2013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17.03.2017 </w:t>
      </w:r>
      <w:r>
        <w:rPr>
          <w:rFonts w:ascii="Times New Roman"/>
          <w:b w:val="false"/>
          <w:i w:val="false"/>
          <w:color w:val="000000"/>
          <w:sz w:val="28"/>
        </w:rPr>
        <w:t>№ 10</w:t>
      </w:r>
      <w:r>
        <w:rPr>
          <w:rFonts w:ascii="Times New Roman"/>
          <w:b w:val="false"/>
          <w:i w:val="false"/>
          <w:color w:val="ff0000"/>
          <w:sz w:val="28"/>
        </w:rPr>
        <w:t xml:space="preserve">;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6" w:id="122"/>
    <w:p>
      <w:pPr>
        <w:spacing w:after="0"/>
        <w:ind w:left="0"/>
        <w:jc w:val="both"/>
      </w:pPr>
      <w:r>
        <w:rPr>
          <w:rFonts w:ascii="Times New Roman"/>
          <w:b w:val="false"/>
          <w:i w:val="false"/>
          <w:color w:val="000000"/>
          <w:sz w:val="28"/>
        </w:rPr>
        <w:t>
      4.4.1. Досмотр подкарантинной продукции предусматривает:</w:t>
      </w:r>
    </w:p>
    <w:bookmarkEnd w:id="122"/>
    <w:bookmarkStart w:name="z107" w:id="123"/>
    <w:p>
      <w:pPr>
        <w:spacing w:after="0"/>
        <w:ind w:left="0"/>
        <w:jc w:val="both"/>
      </w:pPr>
      <w:r>
        <w:rPr>
          <w:rFonts w:ascii="Times New Roman"/>
          <w:b w:val="false"/>
          <w:i w:val="false"/>
          <w:color w:val="000000"/>
          <w:sz w:val="28"/>
        </w:rPr>
        <w:t>
      1) визуальное обследование партии подкарантинной продукции, полностью выгруженной с транспортного средства либо размещенной в транспортном средстве таким способом, что у должностного лица уполномоченного органа имеется доступ для обследования любой части партии подкарантинной продукции и возможность осуществить отбор образцов (проб) от различных частей партии подкарантинной продукции;</w:t>
      </w:r>
    </w:p>
    <w:bookmarkEnd w:id="123"/>
    <w:bookmarkStart w:name="z108" w:id="124"/>
    <w:p>
      <w:pPr>
        <w:spacing w:after="0"/>
        <w:ind w:left="0"/>
        <w:jc w:val="both"/>
      </w:pPr>
      <w:r>
        <w:rPr>
          <w:rFonts w:ascii="Times New Roman"/>
          <w:b w:val="false"/>
          <w:i w:val="false"/>
          <w:color w:val="000000"/>
          <w:sz w:val="28"/>
        </w:rPr>
        <w:t>
      2) отбор образцов (проб) от различных частей партии подкарантинной продукции;</w:t>
      </w:r>
    </w:p>
    <w:bookmarkEnd w:id="124"/>
    <w:bookmarkStart w:name="z109" w:id="125"/>
    <w:p>
      <w:pPr>
        <w:spacing w:after="0"/>
        <w:ind w:left="0"/>
        <w:jc w:val="both"/>
      </w:pPr>
      <w:r>
        <w:rPr>
          <w:rFonts w:ascii="Times New Roman"/>
          <w:b w:val="false"/>
          <w:i w:val="false"/>
          <w:color w:val="000000"/>
          <w:sz w:val="28"/>
        </w:rPr>
        <w:t>
      3) исследование отобранных образцов (проб);</w:t>
      </w:r>
    </w:p>
    <w:bookmarkEnd w:id="125"/>
    <w:p>
      <w:pPr>
        <w:spacing w:after="0"/>
        <w:ind w:left="0"/>
        <w:jc w:val="both"/>
      </w:pPr>
      <w:r>
        <w:rPr>
          <w:rFonts w:ascii="Times New Roman"/>
          <w:b w:val="false"/>
          <w:i w:val="false"/>
          <w:color w:val="000000"/>
          <w:sz w:val="28"/>
        </w:rPr>
        <w:t>
      4) проверку наличия на древесных упаковочных и крепежных материалах маркировки по одной из форм, предусмотренных едиными карантинными фитосанитарными требованиями, подтверждающей проведение обработки этих материалов прогреванием по всей толще древесины или фумигации, а также соответствия таких материалов единым карантинным фитосанитарным требованиям.</w:t>
      </w:r>
    </w:p>
    <w:bookmarkStart w:name="z263" w:id="126"/>
    <w:p>
      <w:pPr>
        <w:spacing w:after="0"/>
        <w:ind w:left="0"/>
        <w:jc w:val="both"/>
      </w:pPr>
      <w:r>
        <w:rPr>
          <w:rFonts w:ascii="Times New Roman"/>
          <w:b w:val="false"/>
          <w:i w:val="false"/>
          <w:color w:val="000000"/>
          <w:sz w:val="28"/>
        </w:rPr>
        <w:t>
      5) проверку наличия или отсутствия на упаковке подкарантинной продукции маркировки, а также информации, которая должна содержаться в маркировке (в случае, если едиными карантинными фитосанитарными требованиями предусмотрены требования к упаковке и маркировке подкарантинной продукции).</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4.4.1 с изменениями, внесенными решениями Совета Евразийской экономической комиссии от 17.03.2017 </w:t>
      </w:r>
      <w:r>
        <w:rPr>
          <w:rFonts w:ascii="Times New Roman"/>
          <w:b w:val="false"/>
          <w:i w:val="false"/>
          <w:color w:val="000000"/>
          <w:sz w:val="28"/>
        </w:rPr>
        <w:t>№ 10</w:t>
      </w:r>
      <w:r>
        <w:rPr>
          <w:rFonts w:ascii="Times New Roman"/>
          <w:b w:val="false"/>
          <w:i w:val="false"/>
          <w:color w:val="ff0000"/>
          <w:sz w:val="28"/>
        </w:rPr>
        <w:t xml:space="preserve">;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0" w:id="127"/>
    <w:p>
      <w:pPr>
        <w:spacing w:after="0"/>
        <w:ind w:left="0"/>
        <w:jc w:val="both"/>
      </w:pPr>
      <w:r>
        <w:rPr>
          <w:rFonts w:ascii="Times New Roman"/>
          <w:b w:val="false"/>
          <w:i w:val="false"/>
          <w:color w:val="000000"/>
          <w:sz w:val="28"/>
        </w:rPr>
        <w:t>
      4.4.2. Отбор образцов (проб) осуществляется должностным лицом уполномоченного органа и (или) по решению уполномоченного органа специалистами карантинной фитосанитарной (испытательной) лаборатории после установления соответствия подкарантинной продукции сведениям, указанным в коммерческих, транспортных (перевозочных) документах, фитосанитарном сертификате, разрешении на ввоз карантинных объектов в научно–исследовательских целях, а также установления факта отсутствия на поверхности подкарантинной продукции карантинных объектов. Количество и способ отбора образцов (проб) определяется законодательством государства-члена.</w:t>
      </w:r>
    </w:p>
    <w:bookmarkEnd w:id="127"/>
    <w:bookmarkStart w:name="z248" w:id="128"/>
    <w:p>
      <w:pPr>
        <w:spacing w:after="0"/>
        <w:ind w:left="0"/>
        <w:jc w:val="both"/>
      </w:pPr>
      <w:r>
        <w:rPr>
          <w:rFonts w:ascii="Times New Roman"/>
          <w:b w:val="false"/>
          <w:i w:val="false"/>
          <w:color w:val="000000"/>
          <w:sz w:val="28"/>
        </w:rPr>
        <w:t>
      4.4.2.</w:t>
      </w:r>
      <w:r>
        <w:rPr>
          <w:rFonts w:ascii="Times New Roman"/>
          <w:b w:val="false"/>
          <w:i w:val="false"/>
          <w:color w:val="000000"/>
          <w:vertAlign w:val="superscript"/>
        </w:rPr>
        <w:t>1</w:t>
      </w:r>
      <w:r>
        <w:rPr>
          <w:rFonts w:ascii="Times New Roman"/>
          <w:b w:val="false"/>
          <w:i w:val="false"/>
          <w:color w:val="000000"/>
          <w:sz w:val="28"/>
        </w:rPr>
        <w:t xml:space="preserve"> Результаты анализа образцов (проб) подкарантинной продукции отражаются в акте карантинного фитосанитарного контроля (надзора). </w:t>
      </w:r>
    </w:p>
    <w:bookmarkEnd w:id="128"/>
    <w:bookmarkStart w:name="z249" w:id="129"/>
    <w:p>
      <w:pPr>
        <w:spacing w:after="0"/>
        <w:ind w:left="0"/>
        <w:jc w:val="both"/>
      </w:pPr>
      <w:r>
        <w:rPr>
          <w:rFonts w:ascii="Times New Roman"/>
          <w:b w:val="false"/>
          <w:i w:val="false"/>
          <w:color w:val="000000"/>
          <w:sz w:val="28"/>
        </w:rPr>
        <w:t>
      4.4.2.</w:t>
      </w:r>
      <w:r>
        <w:rPr>
          <w:rFonts w:ascii="Times New Roman"/>
          <w:b w:val="false"/>
          <w:i w:val="false"/>
          <w:color w:val="000000"/>
          <w:vertAlign w:val="superscript"/>
        </w:rPr>
        <w:t>2</w:t>
      </w:r>
      <w:r>
        <w:rPr>
          <w:rFonts w:ascii="Times New Roman"/>
          <w:b w:val="false"/>
          <w:i w:val="false"/>
          <w:color w:val="000000"/>
          <w:sz w:val="28"/>
        </w:rPr>
        <w:t xml:space="preserve"> Образцы (пробы) подкарантинной продукции, предназначенные для проведения карантинной фитосанитарной экспертизы, упаковываются, опечатываются, транспортируются, хранятся, используются и уничтожаются в соответствии с </w:t>
      </w:r>
      <w:r>
        <w:rPr>
          <w:rFonts w:ascii="Times New Roman"/>
          <w:b w:val="false"/>
          <w:i w:val="false"/>
          <w:color w:val="000000"/>
          <w:sz w:val="28"/>
        </w:rPr>
        <w:t>Порядком</w:t>
      </w:r>
      <w:r>
        <w:rPr>
          <w:rFonts w:ascii="Times New Roman"/>
          <w:b w:val="false"/>
          <w:i w:val="false"/>
          <w:color w:val="000000"/>
          <w:sz w:val="28"/>
        </w:rPr>
        <w:t xml:space="preserve"> лабораторного обеспечения карантинных фитосанитарных мер, утвержденным Решением Коллегии Евразийской экономической комиссии от 10 мая 2016 г. № 41. Образцы (пробы) подкарантинной продукции, использованные при проведении карантинной фитосанитарной экспертизы (за исключением случая, предусмотренного пунктом 13</w:t>
      </w:r>
      <w:r>
        <w:rPr>
          <w:rFonts w:ascii="Times New Roman"/>
          <w:b w:val="false"/>
          <w:i w:val="false"/>
          <w:color w:val="000000"/>
          <w:vertAlign w:val="superscript"/>
        </w:rPr>
        <w:t>1</w:t>
      </w:r>
      <w:r>
        <w:rPr>
          <w:rFonts w:ascii="Times New Roman"/>
          <w:b w:val="false"/>
          <w:i w:val="false"/>
          <w:color w:val="000000"/>
          <w:sz w:val="28"/>
        </w:rPr>
        <w:t xml:space="preserve"> указанного Порядка), собственнику не возвращаются, их стоимость собственнику не возмещается.</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4.4.2</w:t>
      </w:r>
      <w:r>
        <w:rPr>
          <w:rFonts w:ascii="Times New Roman"/>
          <w:b w:val="false"/>
          <w:i w:val="false"/>
          <w:color w:val="ff0000"/>
          <w:vertAlign w:val="superscript"/>
        </w:rPr>
        <w:t>2</w:t>
      </w:r>
      <w:r>
        <w:rPr>
          <w:rFonts w:ascii="Times New Roman"/>
          <w:b w:val="false"/>
          <w:i w:val="false"/>
          <w:color w:val="ff0000"/>
          <w:sz w:val="28"/>
        </w:rPr>
        <w:t xml:space="preserve"> - в редакции решения Совета Евразийской экономической комиссии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50" w:id="130"/>
    <w:p>
      <w:pPr>
        <w:spacing w:after="0"/>
        <w:ind w:left="0"/>
        <w:jc w:val="both"/>
      </w:pPr>
      <w:r>
        <w:rPr>
          <w:rFonts w:ascii="Times New Roman"/>
          <w:b w:val="false"/>
          <w:i w:val="false"/>
          <w:color w:val="000000"/>
          <w:sz w:val="28"/>
        </w:rPr>
        <w:t>
      4.4.2.</w:t>
      </w:r>
      <w:r>
        <w:rPr>
          <w:rFonts w:ascii="Times New Roman"/>
          <w:b w:val="false"/>
          <w:i w:val="false"/>
          <w:color w:val="000000"/>
          <w:vertAlign w:val="superscript"/>
        </w:rPr>
        <w:t>3</w:t>
      </w:r>
      <w:r>
        <w:rPr>
          <w:rFonts w:ascii="Times New Roman"/>
          <w:b w:val="false"/>
          <w:i w:val="false"/>
          <w:color w:val="000000"/>
          <w:sz w:val="28"/>
        </w:rPr>
        <w:t xml:space="preserve"> При принятии решения о наличии или об отсутствии заражения (засорения) подкарантинной продукции карантинными объектами должностное лицо уполномоченного органа руководствуется выводами, изложенными в заключении карантинной фитосанитарной экспертизы.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4.4.2 с изменениями, внесенными решением Совета Евразийской экономической комиссии от 17.03.2017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p>
    <w:bookmarkStart w:name="z111" w:id="131"/>
    <w:p>
      <w:pPr>
        <w:spacing w:after="0"/>
        <w:ind w:left="0"/>
        <w:jc w:val="both"/>
      </w:pPr>
      <w:r>
        <w:rPr>
          <w:rFonts w:ascii="Times New Roman"/>
          <w:b w:val="false"/>
          <w:i w:val="false"/>
          <w:color w:val="000000"/>
          <w:sz w:val="28"/>
        </w:rPr>
        <w:t>
      4.4.3. По результатам досмотра подкарантинной продукции должностное лицо уполномоченного органа принимает решение о запрете ввоза партии подкарантинной продукции или запрете ее помещения под таможенную процедуру таможенного транзита в случаях, когда в ходе досмотра установлено, что:</w:t>
      </w:r>
    </w:p>
    <w:bookmarkEnd w:id="131"/>
    <w:bookmarkStart w:name="z112" w:id="132"/>
    <w:p>
      <w:pPr>
        <w:spacing w:after="0"/>
        <w:ind w:left="0"/>
        <w:jc w:val="both"/>
      </w:pPr>
      <w:r>
        <w:rPr>
          <w:rFonts w:ascii="Times New Roman"/>
          <w:b w:val="false"/>
          <w:i w:val="false"/>
          <w:color w:val="000000"/>
          <w:sz w:val="28"/>
        </w:rPr>
        <w:t>
      1) подкарантинная продукция является подкарантинной продукцией высокого фитосанитарного риска, а в коммерческих и (или) транспортных (перевозочных) документах указано наименование продукции с низким фитосанитарным риском и не представлен фитосанитарный сертификат на данную партию подкарантинной продукции;</w:t>
      </w:r>
    </w:p>
    <w:bookmarkEnd w:id="132"/>
    <w:bookmarkStart w:name="z113" w:id="133"/>
    <w:p>
      <w:pPr>
        <w:spacing w:after="0"/>
        <w:ind w:left="0"/>
        <w:jc w:val="both"/>
      </w:pPr>
      <w:r>
        <w:rPr>
          <w:rFonts w:ascii="Times New Roman"/>
          <w:b w:val="false"/>
          <w:i w:val="false"/>
          <w:color w:val="000000"/>
          <w:sz w:val="28"/>
        </w:rPr>
        <w:t>
      2) сведения о наименовании продукции не соответствуют сведениям, указанным в фитосанитарном сертификате;</w:t>
      </w:r>
    </w:p>
    <w:bookmarkEnd w:id="133"/>
    <w:bookmarkStart w:name="z114" w:id="134"/>
    <w:p>
      <w:pPr>
        <w:spacing w:after="0"/>
        <w:ind w:left="0"/>
        <w:jc w:val="both"/>
      </w:pPr>
      <w:r>
        <w:rPr>
          <w:rFonts w:ascii="Times New Roman"/>
          <w:b w:val="false"/>
          <w:i w:val="false"/>
          <w:color w:val="000000"/>
          <w:sz w:val="28"/>
        </w:rPr>
        <w:t>
      3) установлен факт заражения (засорения) (по результатам исследования карантинного фитосанитарного состояния образцов (проб)) подкарантинной продукции карантинными объектами, за исключением случаев, предусмотренных едиными карантинными фитосанитарными требованиями.</w:t>
      </w:r>
    </w:p>
    <w:bookmarkEnd w:id="134"/>
    <w:bookmarkStart w:name="z115" w:id="135"/>
    <w:p>
      <w:pPr>
        <w:spacing w:after="0"/>
        <w:ind w:left="0"/>
        <w:jc w:val="both"/>
      </w:pPr>
      <w:r>
        <w:rPr>
          <w:rFonts w:ascii="Times New Roman"/>
          <w:b w:val="false"/>
          <w:i w:val="false"/>
          <w:color w:val="000000"/>
          <w:sz w:val="28"/>
        </w:rPr>
        <w:t>
      В случаях, предусмотренных подпунктами 1 – 2 настоящего пункта, подкарантинная продукция подлежит возврату или уничтожению за счет собственника продукции.</w:t>
      </w:r>
    </w:p>
    <w:bookmarkEnd w:id="135"/>
    <w:bookmarkStart w:name="z116" w:id="136"/>
    <w:p>
      <w:pPr>
        <w:spacing w:after="0"/>
        <w:ind w:left="0"/>
        <w:jc w:val="both"/>
      </w:pPr>
      <w:r>
        <w:rPr>
          <w:rFonts w:ascii="Times New Roman"/>
          <w:b w:val="false"/>
          <w:i w:val="false"/>
          <w:color w:val="000000"/>
          <w:sz w:val="28"/>
        </w:rPr>
        <w:t xml:space="preserve">
      В случае, предусмотренном подпунктом 3 настоящего пункта, подкарантинная продукция подлежит возврату, обеззараживанию или уничтожению за счет собственника продукции в соответствии с </w:t>
      </w:r>
      <w:r>
        <w:rPr>
          <w:rFonts w:ascii="Times New Roman"/>
          <w:b w:val="false"/>
          <w:i w:val="false"/>
          <w:color w:val="000000"/>
          <w:sz w:val="28"/>
        </w:rPr>
        <w:t>пунктом 6.2</w:t>
      </w:r>
      <w:r>
        <w:rPr>
          <w:rFonts w:ascii="Times New Roman"/>
          <w:b w:val="false"/>
          <w:i w:val="false"/>
          <w:color w:val="000000"/>
          <w:sz w:val="28"/>
        </w:rPr>
        <w:t xml:space="preserve"> настоящего Положения.</w:t>
      </w:r>
    </w:p>
    <w:bookmarkEnd w:id="136"/>
    <w:bookmarkStart w:name="z264" w:id="137"/>
    <w:p>
      <w:pPr>
        <w:spacing w:after="0"/>
        <w:ind w:left="0"/>
        <w:jc w:val="both"/>
      </w:pPr>
      <w:r>
        <w:rPr>
          <w:rFonts w:ascii="Times New Roman"/>
          <w:b w:val="false"/>
          <w:i w:val="false"/>
          <w:color w:val="000000"/>
          <w:sz w:val="28"/>
        </w:rPr>
        <w:t>
      4) на упаковке партии подкарантинной продукции отсутствует маркировка (в случае, если едиными карантинными фитосанитарными требованиями предусмотрены требования к упаковке и маркировке партии подкарантинной продукции);</w:t>
      </w:r>
    </w:p>
    <w:bookmarkEnd w:id="137"/>
    <w:bookmarkStart w:name="z265" w:id="138"/>
    <w:p>
      <w:pPr>
        <w:spacing w:after="0"/>
        <w:ind w:left="0"/>
        <w:jc w:val="both"/>
      </w:pPr>
      <w:r>
        <w:rPr>
          <w:rFonts w:ascii="Times New Roman"/>
          <w:b w:val="false"/>
          <w:i w:val="false"/>
          <w:color w:val="000000"/>
          <w:sz w:val="28"/>
        </w:rPr>
        <w:t>
      5) информация, содержащаяся в маркировке упаковки партии подкарантинной продукции, не соответствует единым карантинным фитосанитарным требованиям и (или) сведениям из фитосанитарного сертификата на данную партию подкарантинной продукции.</w:t>
      </w:r>
    </w:p>
    <w:bookmarkEnd w:id="138"/>
    <w:bookmarkStart w:name="z322" w:id="139"/>
    <w:p>
      <w:pPr>
        <w:spacing w:after="0"/>
        <w:ind w:left="0"/>
        <w:jc w:val="both"/>
      </w:pPr>
      <w:r>
        <w:rPr>
          <w:rFonts w:ascii="Times New Roman"/>
          <w:b w:val="false"/>
          <w:i w:val="false"/>
          <w:color w:val="000000"/>
          <w:sz w:val="28"/>
        </w:rPr>
        <w:t>
      4.4.3</w:t>
      </w:r>
      <w:r>
        <w:rPr>
          <w:rFonts w:ascii="Times New Roman"/>
          <w:b w:val="false"/>
          <w:i w:val="false"/>
          <w:color w:val="000000"/>
          <w:vertAlign w:val="superscript"/>
        </w:rPr>
        <w:t>1</w:t>
      </w:r>
      <w:r>
        <w:rPr>
          <w:rFonts w:ascii="Times New Roman"/>
          <w:b w:val="false"/>
          <w:i w:val="false"/>
          <w:color w:val="000000"/>
          <w:sz w:val="28"/>
        </w:rPr>
        <w:t>. В случаях, предусмотренных подпунктами 1, 2, 4 и 5 пункта 4.4.3 настоящего Положения, подкарантинная продукция подлежит возврату или уничтожению за счет собственника продукции.</w:t>
      </w:r>
    </w:p>
    <w:bookmarkEnd w:id="139"/>
    <w:bookmarkStart w:name="z323" w:id="140"/>
    <w:p>
      <w:pPr>
        <w:spacing w:after="0"/>
        <w:ind w:left="0"/>
        <w:jc w:val="both"/>
      </w:pPr>
      <w:r>
        <w:rPr>
          <w:rFonts w:ascii="Times New Roman"/>
          <w:b w:val="false"/>
          <w:i w:val="false"/>
          <w:color w:val="000000"/>
          <w:sz w:val="28"/>
        </w:rPr>
        <w:t>
      В случае, предусмотренном подпунктом 3 пункта 4.4.3 настоящего Положения, подкарантинная продукция подлежит возврату, обеззараживанию или уничтожению за счет собственника продукции в соответствии с пунктом 6.2 настоящего Положения.</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Положение дополнено пунктом 4.4.3</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12.12.2023 </w:t>
      </w:r>
      <w:r>
        <w:rPr>
          <w:rFonts w:ascii="Times New Roman"/>
          <w:b w:val="false"/>
          <w:i w:val="false"/>
          <w:color w:val="000000"/>
          <w:sz w:val="28"/>
        </w:rPr>
        <w:t>№ 148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66" w:id="141"/>
    <w:p>
      <w:pPr>
        <w:spacing w:after="0"/>
        <w:ind w:left="0"/>
        <w:jc w:val="both"/>
      </w:pPr>
      <w:r>
        <w:rPr>
          <w:rFonts w:ascii="Times New Roman"/>
          <w:b w:val="false"/>
          <w:i w:val="false"/>
          <w:color w:val="000000"/>
          <w:sz w:val="28"/>
        </w:rPr>
        <w:t>
      4.4.4. По результатам досмотра древесных упаковочных и крепежных материалов должностное лицо уполномоченного органа принимает решение о запрете их ввоза в случае, если в ходе досмотра установлено, что на этих материалах отсутствует маркировка по одной из форм, предусмотренных едиными карантинными фитосанитарными требованиями, подтверждающая проведение обработки таких материалов прогреванием по всей толще древесины или фумигации, или древесные упаковочные и крепежные материалы не соответствуют единым карантинным фитосанитарным требованиям.</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Положение дополнено пунктом 4.4.4 в соответствии с решением Совета Евразийской экономической комиссии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7" w:id="1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V. Исследование образцов (проб) </w:t>
      </w:r>
      <w:r>
        <w:rPr>
          <w:rFonts w:ascii="Times New Roman"/>
          <w:b/>
          <w:i w:val="false"/>
          <w:color w:val="000000"/>
          <w:sz w:val="28"/>
        </w:rPr>
        <w:t>подкарантинной</w:t>
      </w:r>
      <w:r>
        <w:rPr>
          <w:rFonts w:ascii="Times New Roman"/>
          <w:b/>
          <w:i w:val="false"/>
          <w:color w:val="000000"/>
          <w:sz w:val="28"/>
        </w:rPr>
        <w:t xml:space="preserve"> продукции</w:t>
      </w:r>
    </w:p>
    <w:bookmarkEnd w:id="142"/>
    <w:bookmarkStart w:name="z118" w:id="143"/>
    <w:p>
      <w:pPr>
        <w:spacing w:after="0"/>
        <w:ind w:left="0"/>
        <w:jc w:val="both"/>
      </w:pPr>
      <w:r>
        <w:rPr>
          <w:rFonts w:ascii="Times New Roman"/>
          <w:b w:val="false"/>
          <w:i w:val="false"/>
          <w:color w:val="ff0000"/>
          <w:sz w:val="28"/>
        </w:rPr>
        <w:t xml:space="preserve">
      Сноска. Раздел V утратил силу решением Совета Евразийской экономической комиссии от 17.03.2017 </w:t>
      </w:r>
      <w:r>
        <w:rPr>
          <w:rFonts w:ascii="Times New Roman"/>
          <w:b w:val="false"/>
          <w:i w:val="false"/>
          <w:color w:val="ff0000"/>
          <w:sz w:val="28"/>
        </w:rPr>
        <w:t>№ 10</w:t>
      </w:r>
      <w:r>
        <w:rPr>
          <w:rFonts w:ascii="Times New Roman"/>
          <w:b w:val="false"/>
          <w:i w:val="false"/>
          <w:color w:val="ff0000"/>
          <w:sz w:val="28"/>
        </w:rPr>
        <w:t>.</w:t>
      </w:r>
    </w:p>
    <w:bookmarkEnd w:id="143"/>
    <w:p>
      <w:pPr>
        <w:spacing w:after="0"/>
        <w:ind w:left="0"/>
        <w:jc w:val="both"/>
      </w:pPr>
      <w:bookmarkStart w:name="z125" w:id="144"/>
      <w:r>
        <w:rPr>
          <w:rFonts w:ascii="Times New Roman"/>
          <w:b w:val="false"/>
          <w:i w:val="false"/>
          <w:color w:val="000000"/>
          <w:sz w:val="28"/>
        </w:rPr>
        <w:t xml:space="preserve">
      </w:t>
      </w:r>
      <w:r>
        <w:rPr>
          <w:rFonts w:ascii="Times New Roman"/>
          <w:b/>
          <w:i w:val="false"/>
          <w:color w:val="000000"/>
          <w:sz w:val="28"/>
        </w:rPr>
        <w:t xml:space="preserve">VI. Меры, применяемые в случае обнаружения заражения (засорения) ввозимой </w:t>
      </w:r>
      <w:r>
        <w:rPr>
          <w:rFonts w:ascii="Times New Roman"/>
          <w:b/>
          <w:i w:val="false"/>
          <w:color w:val="000000"/>
          <w:sz w:val="28"/>
        </w:rPr>
        <w:t>подкарантинной</w:t>
      </w:r>
      <w:r>
        <w:rPr>
          <w:rFonts w:ascii="Times New Roman"/>
          <w:b/>
          <w:i w:val="false"/>
          <w:color w:val="000000"/>
          <w:sz w:val="28"/>
        </w:rPr>
        <w:t xml:space="preserve"> продукции</w:t>
      </w:r>
    </w:p>
    <w:bookmarkEnd w:id="144"/>
    <w:p>
      <w:pPr>
        <w:spacing w:after="0"/>
        <w:ind w:left="0"/>
        <w:jc w:val="both"/>
      </w:pPr>
      <w:r>
        <w:rPr>
          <w:rFonts w:ascii="Times New Roman"/>
          <w:b/>
          <w:i w:val="false"/>
          <w:color w:val="000000"/>
          <w:sz w:val="28"/>
        </w:rPr>
        <w:t>карантинными объектами</w:t>
      </w:r>
    </w:p>
    <w:bookmarkStart w:name="z126" w:id="145"/>
    <w:p>
      <w:pPr>
        <w:spacing w:after="0"/>
        <w:ind w:left="0"/>
        <w:jc w:val="both"/>
      </w:pPr>
      <w:r>
        <w:rPr>
          <w:rFonts w:ascii="Times New Roman"/>
          <w:b w:val="false"/>
          <w:i w:val="false"/>
          <w:color w:val="000000"/>
          <w:sz w:val="28"/>
        </w:rPr>
        <w:t>
      6.1. В случае обнаружения в ходе осмотра подкарантинной продукции или досмотра подкарантинной продукции ее заражения (засорения) карантинными объектами, уполномоченный орган принимает решение о запрете ввоза партии подкарантинной продукции или запрете ее помещения под таможенную процедуру таможенного транзита, если иное не предусмотрено подпунктом 6.3 настоящего Положения.</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с изменениями, внесенными решениями Совета Евразийской экономической комиссии от 16.08.2013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17.03.2017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p>
    <w:bookmarkStart w:name="z127" w:id="146"/>
    <w:p>
      <w:pPr>
        <w:spacing w:after="0"/>
        <w:ind w:left="0"/>
        <w:jc w:val="both"/>
      </w:pPr>
      <w:r>
        <w:rPr>
          <w:rFonts w:ascii="Times New Roman"/>
          <w:b w:val="false"/>
          <w:i w:val="false"/>
          <w:color w:val="000000"/>
          <w:sz w:val="28"/>
        </w:rPr>
        <w:t>
      6.2. После принятия решения о запрете ввоза партии подкарантинной продукции или запрете ее помещения под таможенную процедуру таможенного транзита вследствие обнаружения заражения (засорения) карантинными объектами должностное лицо уполномоченного органа обязано предложить собственнику продукции провести по выбору собственника продукции ее обеззараживание или уничтожение, если проведение обеззараживания или уничтожения продукции допускается в соответствии с пунктами 6.3 и 6.4 настоящего Положения.</w:t>
      </w:r>
    </w:p>
    <w:bookmarkEnd w:id="146"/>
    <w:bookmarkStart w:name="z128" w:id="147"/>
    <w:p>
      <w:pPr>
        <w:spacing w:after="0"/>
        <w:ind w:left="0"/>
        <w:jc w:val="both"/>
      </w:pPr>
      <w:r>
        <w:rPr>
          <w:rFonts w:ascii="Times New Roman"/>
          <w:b w:val="false"/>
          <w:i w:val="false"/>
          <w:color w:val="000000"/>
          <w:sz w:val="28"/>
        </w:rPr>
        <w:t>
      При отказе собственника продукции от проведения ее обеззараживания или уничтожения, либо при невозможности их проведения, должностное лицо уполномоченного органа выдает предписание о возврате продукции за счет собственника продукции (на бумажном носителе или в электронном виде).</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с изменениями, внесенными решениями Совета Евразийской экономической комиссии от 16.08.2013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29" w:id="148"/>
    <w:p>
      <w:pPr>
        <w:spacing w:after="0"/>
        <w:ind w:left="0"/>
        <w:jc w:val="both"/>
      </w:pPr>
      <w:r>
        <w:rPr>
          <w:rFonts w:ascii="Times New Roman"/>
          <w:b w:val="false"/>
          <w:i w:val="false"/>
          <w:color w:val="000000"/>
          <w:sz w:val="28"/>
        </w:rPr>
        <w:t>
      6.3. Подкарантинная продукция по заявлению собственника продукции подлежит обеззараживанию за счет собственника продукции при наличии в месте проведения карантинного фитосанитарного контроля (надзора) условий для проведения обеззараживания. Условия транспортировки к месту обеззараживания подкарантинной продукции должны исключать возможность распространения карантинных объектов в пути следования к месту обеззараживания.</w:t>
      </w:r>
    </w:p>
    <w:bookmarkEnd w:id="148"/>
    <w:bookmarkStart w:name="z130" w:id="149"/>
    <w:p>
      <w:pPr>
        <w:spacing w:after="0"/>
        <w:ind w:left="0"/>
        <w:jc w:val="both"/>
      </w:pPr>
      <w:r>
        <w:rPr>
          <w:rFonts w:ascii="Times New Roman"/>
          <w:b w:val="false"/>
          <w:i w:val="false"/>
          <w:color w:val="000000"/>
          <w:sz w:val="28"/>
        </w:rPr>
        <w:t>
      По результатам обеззараживания составляется акт (на бумажном носителе или в электронном виде), а подкарантинная продукция подлежит досмотру.</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с изменениями, внесенными решениями Совета Евразийской экономической комиссии от 16.08.2013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31" w:id="150"/>
    <w:p>
      <w:pPr>
        <w:spacing w:after="0"/>
        <w:ind w:left="0"/>
        <w:jc w:val="both"/>
      </w:pPr>
      <w:r>
        <w:rPr>
          <w:rFonts w:ascii="Times New Roman"/>
          <w:b w:val="false"/>
          <w:i w:val="false"/>
          <w:color w:val="000000"/>
          <w:sz w:val="28"/>
        </w:rPr>
        <w:t>
      6.4. Подкарантинная продукция по заявлению собственника продукции подлежит уничтожению за счет собственника продукции при наличии в месте проведения карантинного фитосанитарного контроля (надзора) условий для уничтожения подкарантинной продукции способами, исключающими распространение карантинных объектов, которыми заражена (засорена) подкарантинная продукция, а также не создающими угрозу причинения вреда жизни и здоровью человека, причинения ущерба окружающей среде.</w:t>
      </w:r>
    </w:p>
    <w:bookmarkEnd w:id="150"/>
    <w:bookmarkStart w:name="z132" w:id="151"/>
    <w:p>
      <w:pPr>
        <w:spacing w:after="0"/>
        <w:ind w:left="0"/>
        <w:jc w:val="both"/>
      </w:pPr>
      <w:r>
        <w:rPr>
          <w:rFonts w:ascii="Times New Roman"/>
          <w:b w:val="false"/>
          <w:i w:val="false"/>
          <w:color w:val="000000"/>
          <w:sz w:val="28"/>
        </w:rPr>
        <w:t>
      По результатам уничтожения составляется акт (на бумажном носителе или в электронном виде).</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с изменением, внесенным решением Совета Евразийской экономической комиссии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33" w:id="152"/>
    <w:p>
      <w:pPr>
        <w:spacing w:after="0"/>
        <w:ind w:left="0"/>
        <w:jc w:val="both"/>
      </w:pPr>
      <w:r>
        <w:rPr>
          <w:rFonts w:ascii="Times New Roman"/>
          <w:b w:val="false"/>
          <w:i w:val="false"/>
          <w:color w:val="000000"/>
          <w:sz w:val="28"/>
        </w:rPr>
        <w:t>
      6.5. Допустимые способы обеззараживания или уничтожения подкарантинной продукции с учетом вида подкарантинной продукции и карантинных объектов, которыми она может быть заражена (засорена), определяются законодательством государств-членов.</w:t>
      </w:r>
    </w:p>
    <w:bookmarkEnd w:id="152"/>
    <w:bookmarkStart w:name="z134" w:id="153"/>
    <w:p>
      <w:pPr>
        <w:spacing w:after="0"/>
        <w:ind w:left="0"/>
        <w:jc w:val="both"/>
      </w:pPr>
      <w:r>
        <w:rPr>
          <w:rFonts w:ascii="Times New Roman"/>
          <w:b w:val="false"/>
          <w:i w:val="false"/>
          <w:color w:val="000000"/>
          <w:sz w:val="28"/>
        </w:rPr>
        <w:t xml:space="preserve">
      Обеззараживание или уничтожение подкарантинной продукции проводится лицами, уполномоченными на предоставление указанных услуг </w:t>
      </w:r>
    </w:p>
    <w:bookmarkEnd w:id="153"/>
    <w:bookmarkStart w:name="z135" w:id="154"/>
    <w:p>
      <w:pPr>
        <w:spacing w:after="0"/>
        <w:ind w:left="0"/>
        <w:jc w:val="both"/>
      </w:pPr>
      <w:r>
        <w:rPr>
          <w:rFonts w:ascii="Times New Roman"/>
          <w:b w:val="false"/>
          <w:i w:val="false"/>
          <w:color w:val="000000"/>
          <w:sz w:val="28"/>
        </w:rPr>
        <w:t xml:space="preserve">
      в соответствии с законодательством государства-члена. </w:t>
      </w:r>
    </w:p>
    <w:bookmarkEnd w:id="154"/>
    <w:bookmarkStart w:name="z136" w:id="155"/>
    <w:p>
      <w:pPr>
        <w:spacing w:after="0"/>
        <w:ind w:left="0"/>
        <w:jc w:val="both"/>
      </w:pPr>
      <w:r>
        <w:rPr>
          <w:rFonts w:ascii="Times New Roman"/>
          <w:b w:val="false"/>
          <w:i w:val="false"/>
          <w:color w:val="000000"/>
          <w:sz w:val="28"/>
        </w:rPr>
        <w:t xml:space="preserve">
      </w:t>
      </w:r>
      <w:r>
        <w:rPr>
          <w:rFonts w:ascii="Times New Roman"/>
          <w:b/>
          <w:i w:val="false"/>
          <w:color w:val="000000"/>
          <w:sz w:val="28"/>
        </w:rPr>
        <w:t>VII. Особенности осуществления карантинного фитосанитарного</w:t>
      </w:r>
      <w:r>
        <w:rPr>
          <w:rFonts w:ascii="Times New Roman"/>
          <w:b w:val="false"/>
          <w:i w:val="false"/>
          <w:color w:val="000000"/>
          <w:sz w:val="28"/>
        </w:rPr>
        <w:t xml:space="preserve"> </w:t>
      </w:r>
      <w:r>
        <w:rPr>
          <w:rFonts w:ascii="Times New Roman"/>
          <w:b/>
          <w:i w:val="false"/>
          <w:color w:val="000000"/>
          <w:sz w:val="28"/>
        </w:rPr>
        <w:t xml:space="preserve">контроля (надзора) при ввозе отдельных видов </w:t>
      </w:r>
      <w:r>
        <w:rPr>
          <w:rFonts w:ascii="Times New Roman"/>
          <w:b/>
          <w:i w:val="false"/>
          <w:color w:val="000000"/>
          <w:sz w:val="28"/>
        </w:rPr>
        <w:t>подкарантинной</w:t>
      </w:r>
      <w:r>
        <w:rPr>
          <w:rFonts w:ascii="Times New Roman"/>
          <w:b w:val="false"/>
          <w:i w:val="false"/>
          <w:color w:val="000000"/>
          <w:sz w:val="28"/>
        </w:rPr>
        <w:t xml:space="preserve"> </w:t>
      </w:r>
      <w:r>
        <w:rPr>
          <w:rFonts w:ascii="Times New Roman"/>
          <w:b/>
          <w:i w:val="false"/>
          <w:color w:val="000000"/>
          <w:sz w:val="28"/>
        </w:rPr>
        <w:t>продукции</w:t>
      </w:r>
    </w:p>
    <w:bookmarkEnd w:id="155"/>
    <w:bookmarkStart w:name="z137" w:id="156"/>
    <w:p>
      <w:pPr>
        <w:spacing w:after="0"/>
        <w:ind w:left="0"/>
        <w:jc w:val="both"/>
      </w:pPr>
      <w:r>
        <w:rPr>
          <w:rFonts w:ascii="Times New Roman"/>
          <w:b w:val="false"/>
          <w:i w:val="false"/>
          <w:color w:val="ff0000"/>
          <w:sz w:val="28"/>
        </w:rPr>
        <w:t xml:space="preserve">
      Сноска. Раздел VII утратил силу решением Совета Евразийской экономической комиссии от 17.03.2017 </w:t>
      </w:r>
      <w:r>
        <w:rPr>
          <w:rFonts w:ascii="Times New Roman"/>
          <w:b w:val="false"/>
          <w:i w:val="false"/>
          <w:color w:val="ff0000"/>
          <w:sz w:val="28"/>
        </w:rPr>
        <w:t>№ 10</w:t>
      </w:r>
      <w:r>
        <w:rPr>
          <w:rFonts w:ascii="Times New Roman"/>
          <w:b w:val="false"/>
          <w:i w:val="false"/>
          <w:color w:val="ff0000"/>
          <w:sz w:val="28"/>
        </w:rPr>
        <w:t>.</w:t>
      </w:r>
    </w:p>
    <w:bookmarkEnd w:id="156"/>
    <w:bookmarkStart w:name="z145" w:id="1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VIII. Оформление партий </w:t>
      </w:r>
      <w:r>
        <w:rPr>
          <w:rFonts w:ascii="Times New Roman"/>
          <w:b/>
          <w:i w:val="false"/>
          <w:color w:val="000000"/>
          <w:sz w:val="28"/>
        </w:rPr>
        <w:t>подкарантинной</w:t>
      </w:r>
      <w:r>
        <w:rPr>
          <w:rFonts w:ascii="Times New Roman"/>
          <w:b/>
          <w:i w:val="false"/>
          <w:color w:val="000000"/>
          <w:sz w:val="28"/>
        </w:rPr>
        <w:t xml:space="preserve"> продукции при вывозе с</w:t>
      </w:r>
      <w:r>
        <w:rPr>
          <w:rFonts w:ascii="Times New Roman"/>
          <w:b w:val="false"/>
          <w:i w:val="false"/>
          <w:color w:val="000000"/>
          <w:sz w:val="28"/>
        </w:rPr>
        <w:t xml:space="preserve"> </w:t>
      </w:r>
      <w:r>
        <w:rPr>
          <w:rFonts w:ascii="Times New Roman"/>
          <w:b/>
          <w:i w:val="false"/>
          <w:color w:val="000000"/>
          <w:sz w:val="28"/>
        </w:rPr>
        <w:t>таможенной территории Евразийского экономического союза</w:t>
      </w:r>
    </w:p>
    <w:bookmarkEnd w:id="1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 изменениями, внесенными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146" w:id="158"/>
    <w:p>
      <w:pPr>
        <w:spacing w:after="0"/>
        <w:ind w:left="0"/>
        <w:jc w:val="both"/>
      </w:pPr>
      <w:r>
        <w:rPr>
          <w:rFonts w:ascii="Times New Roman"/>
          <w:b w:val="false"/>
          <w:i w:val="false"/>
          <w:color w:val="000000"/>
          <w:sz w:val="28"/>
        </w:rPr>
        <w:t>
      8.1. В случае если в соответствии с фитосанитарными требованиями страны – импортера подкарантинная продукция должна сопровождаться фитосанитарным сертификатом, указанные фитосанитарные сертификаты выдаются уполномоченным органом государства-члена по месту отправки в соответствии с законодательством этого государства-члена.</w:t>
      </w:r>
    </w:p>
    <w:bookmarkEnd w:id="158"/>
    <w:bookmarkStart w:name="z147" w:id="159"/>
    <w:p>
      <w:pPr>
        <w:spacing w:after="0"/>
        <w:ind w:left="0"/>
        <w:jc w:val="both"/>
      </w:pPr>
      <w:r>
        <w:rPr>
          <w:rFonts w:ascii="Times New Roman"/>
          <w:b w:val="false"/>
          <w:i w:val="false"/>
          <w:color w:val="000000"/>
          <w:sz w:val="28"/>
        </w:rPr>
        <w:t>
      Деятельность уполномоченных органов, направленная на выдачу фитосанитарного сертификата, в том числе установление фитосанитарного состояния подкарантинной продукции в целях выдачи фитосанитарного сертификата, не является карантинным фитосанитарным контролем (надзором).</w:t>
      </w:r>
    </w:p>
    <w:bookmarkEnd w:id="15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8.1. с изменениями, внесенными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148" w:id="160"/>
    <w:p>
      <w:pPr>
        <w:spacing w:after="0"/>
        <w:ind w:left="0"/>
        <w:jc w:val="both"/>
      </w:pPr>
      <w:r>
        <w:rPr>
          <w:rFonts w:ascii="Times New Roman"/>
          <w:b w:val="false"/>
          <w:i w:val="false"/>
          <w:color w:val="000000"/>
          <w:sz w:val="28"/>
        </w:rPr>
        <w:t>
      8.2. В случае если определяемый в соответствии с требованиями страны-импортера срок действия фитосанитарного сертификата, оформленного на бумажном носителе, на партию подкарантинной продукции, выданного в одном из государств-членов, на момент пересечения таможенной границы Евразийского экономического союза истек, уполномоченный орган государства-члена, на территории которого расположено место убытия, по заявлению собственника продукции, которое может быть оформлено в электронном виде, оформляет новый фитосанитарный сертификат на бумажном носителе на вывозимую партию подкарантинной продукции с приложением подлинника фитосанитарного сертификата с истекшим сроком действия, оформленного на бумажном носителе, без проведения мероприятий, направленных на установление карантинного фитосанитарного состояния данной партии подкарантинной продукции.</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8.2 - в редакции решения Совета Евразийской экономической комиссии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85" w:id="161"/>
    <w:p>
      <w:pPr>
        <w:spacing w:after="0"/>
        <w:ind w:left="0"/>
        <w:jc w:val="both"/>
      </w:pPr>
      <w:r>
        <w:rPr>
          <w:rFonts w:ascii="Times New Roman"/>
          <w:b w:val="false"/>
          <w:i w:val="false"/>
          <w:color w:val="000000"/>
          <w:sz w:val="28"/>
        </w:rPr>
        <w:t>
      8.2</w:t>
      </w:r>
      <w:r>
        <w:rPr>
          <w:rFonts w:ascii="Times New Roman"/>
          <w:b w:val="false"/>
          <w:i w:val="false"/>
          <w:color w:val="000000"/>
          <w:vertAlign w:val="superscript"/>
        </w:rPr>
        <w:t>1</w:t>
      </w:r>
      <w:r>
        <w:rPr>
          <w:rFonts w:ascii="Times New Roman"/>
          <w:b w:val="false"/>
          <w:i w:val="false"/>
          <w:color w:val="000000"/>
          <w:sz w:val="28"/>
        </w:rPr>
        <w:t>. В случае если определяемый в соответствии с требованиями страны-импортера срок действия фитосанитарного сертификата, оформленного в электронном виде, на партию подкарантинной продукции, выданного в одном из государств-членов, на момент пересечения таможенной границы Евразийского экономического союза истек, уполномоченный орган, на территории которого расположено место убытия, по заявлению собственника продукции и на основании представленных им сведений о дате и номере фитосанитарного сертификата, оформленного в электронном виде, подтверждает выдачу фитосанитарного сертификата, оформленного в электронном виде в уполномоченном органе государства-члена, на территории которого сформирована партия подкарантинной продукции, и без проведения мероприятий, направленных на установление карантинного фитосанитарного состояния данной партии подкарантинной продукции, оформляет фитосанитарный сертификат на бумажном носителе или в электронном виде (в зависимости от оформленных договоренностей с уполномоченным органом страны-импортера).</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Положение дополнено пунктом 8.2</w:t>
      </w:r>
      <w:r>
        <w:rPr>
          <w:rFonts w:ascii="Times New Roman"/>
          <w:b w:val="false"/>
          <w:i w:val="false"/>
          <w:color w:val="ff0000"/>
          <w:vertAlign w:val="superscript"/>
        </w:rPr>
        <w:t xml:space="preserve">1 </w:t>
      </w:r>
      <w:r>
        <w:rPr>
          <w:rFonts w:ascii="Times New Roman"/>
          <w:b w:val="false"/>
          <w:i w:val="false"/>
          <w:color w:val="ff0000"/>
          <w:sz w:val="28"/>
        </w:rPr>
        <w:t xml:space="preserve">в соответствии с решением Совета Евразийской экономической комиссии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9" w:id="162"/>
    <w:p>
      <w:pPr>
        <w:spacing w:after="0"/>
        <w:ind w:left="0"/>
        <w:jc w:val="both"/>
      </w:pPr>
      <w:r>
        <w:rPr>
          <w:rFonts w:ascii="Times New Roman"/>
          <w:b w:val="false"/>
          <w:i w:val="false"/>
          <w:color w:val="000000"/>
          <w:sz w:val="28"/>
        </w:rPr>
        <w:t>
       8.3. В случае если фитосанитарными требованиями страны-импортера разрешается и (или) не регламентируется импорт подкарантинной продукции, засоренной сорными растениями, имеющими карантинное значение для государств-членов, то вывоз указанной продукции с таможенной территории Евразийского экономического союза не запрещается.</w:t>
      </w:r>
    </w:p>
    <w:bookmarkEnd w:id="16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Положение дополнено пунктом 8.3 в соответствии с решением Совета Евразийской экономической комиссии от 16.08.2013 </w:t>
      </w:r>
      <w:r>
        <w:rPr>
          <w:rFonts w:ascii="Times New Roman"/>
          <w:b w:val="false"/>
          <w:i w:val="false"/>
          <w:color w:val="000000"/>
          <w:sz w:val="28"/>
        </w:rPr>
        <w:t>№ 50</w:t>
      </w:r>
      <w:r>
        <w:rPr>
          <w:rFonts w:ascii="Times New Roman"/>
          <w:b w:val="false"/>
          <w:i/>
          <w:color w:val="000000"/>
          <w:sz w:val="28"/>
        </w:rPr>
        <w:t xml:space="preserve"> (вступает в силу по истечении 30 календарных дней с даты его официального опубликования); с изменениями, внесенными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150" w:id="163"/>
    <w:p>
      <w:pPr>
        <w:spacing w:after="0"/>
        <w:ind w:left="0"/>
        <w:jc w:val="both"/>
      </w:pPr>
      <w:r>
        <w:rPr>
          <w:rFonts w:ascii="Times New Roman"/>
          <w:b w:val="false"/>
          <w:i w:val="false"/>
          <w:color w:val="000000"/>
          <w:sz w:val="28"/>
        </w:rPr>
        <w:t xml:space="preserve">
      </w:t>
      </w:r>
      <w:r>
        <w:rPr>
          <w:rFonts w:ascii="Times New Roman"/>
          <w:b/>
          <w:i w:val="false"/>
          <w:color w:val="000000"/>
          <w:sz w:val="28"/>
        </w:rPr>
        <w:t>IX. Переходные положения</w:t>
      </w:r>
    </w:p>
    <w:bookmarkEnd w:id="163"/>
    <w:bookmarkStart w:name="z151" w:id="164"/>
    <w:p>
      <w:pPr>
        <w:spacing w:after="0"/>
        <w:ind w:left="0"/>
        <w:jc w:val="both"/>
      </w:pPr>
      <w:r>
        <w:rPr>
          <w:rFonts w:ascii="Times New Roman"/>
          <w:b w:val="false"/>
          <w:i w:val="false"/>
          <w:color w:val="ff0000"/>
          <w:sz w:val="28"/>
        </w:rPr>
        <w:t xml:space="preserve">
      Сноска. Раздел IX. утратил силу решением Совета Евразийской экономической комиссии от 12.12.2023 </w:t>
      </w:r>
      <w:r>
        <w:rPr>
          <w:rFonts w:ascii="Times New Roman"/>
          <w:b w:val="false"/>
          <w:i w:val="false"/>
          <w:color w:val="ff0000"/>
          <w:sz w:val="28"/>
        </w:rPr>
        <w:t>№ 148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164"/>
    <w:p>
      <w:pPr>
        <w:spacing w:after="0"/>
        <w:ind w:left="0"/>
        <w:jc w:val="both"/>
      </w:pPr>
      <w:bookmarkStart w:name="z52" w:id="165"/>
      <w:r>
        <w:rPr>
          <w:rFonts w:ascii="Times New Roman"/>
          <w:b w:val="false"/>
          <w:i w:val="false"/>
          <w:color w:val="000000"/>
          <w:sz w:val="28"/>
        </w:rPr>
        <w:t>
      ПРИЛОЖЕНИЕ № 1</w:t>
      </w:r>
    </w:p>
    <w:bookmarkEnd w:id="165"/>
    <w:p>
      <w:pPr>
        <w:spacing w:after="0"/>
        <w:ind w:left="0"/>
        <w:jc w:val="both"/>
      </w:pPr>
      <w:r>
        <w:rPr>
          <w:rFonts w:ascii="Times New Roman"/>
          <w:b w:val="false"/>
          <w:i w:val="false"/>
          <w:color w:val="000000"/>
          <w:sz w:val="28"/>
        </w:rPr>
        <w:t>к Положению о порядке осуществления</w:t>
      </w:r>
    </w:p>
    <w:p>
      <w:pPr>
        <w:spacing w:after="0"/>
        <w:ind w:left="0"/>
        <w:jc w:val="both"/>
      </w:pPr>
      <w:r>
        <w:rPr>
          <w:rFonts w:ascii="Times New Roman"/>
          <w:b w:val="false"/>
          <w:i w:val="false"/>
          <w:color w:val="000000"/>
          <w:sz w:val="28"/>
        </w:rPr>
        <w:t>карантинного фитосанитарного</w:t>
      </w:r>
    </w:p>
    <w:p>
      <w:pPr>
        <w:spacing w:after="0"/>
        <w:ind w:left="0"/>
        <w:jc w:val="both"/>
      </w:pPr>
      <w:r>
        <w:rPr>
          <w:rFonts w:ascii="Times New Roman"/>
          <w:b w:val="false"/>
          <w:i w:val="false"/>
          <w:color w:val="000000"/>
          <w:sz w:val="28"/>
        </w:rPr>
        <w:t>контроля (надзора) на таможенной</w:t>
      </w:r>
    </w:p>
    <w:p>
      <w:pPr>
        <w:spacing w:after="0"/>
        <w:ind w:left="0"/>
        <w:jc w:val="both"/>
      </w:pPr>
      <w:r>
        <w:rPr>
          <w:rFonts w:ascii="Times New Roman"/>
          <w:b w:val="false"/>
          <w:i w:val="false"/>
          <w:color w:val="000000"/>
          <w:sz w:val="28"/>
        </w:rPr>
        <w:t>границе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Положение дополнено приложением 1 в соответствии с решением Комиссии таможенного союза от 09.12.2011 </w:t>
      </w:r>
      <w:r>
        <w:rPr>
          <w:rFonts w:ascii="Times New Roman"/>
          <w:b w:val="false"/>
          <w:i w:val="false"/>
          <w:color w:val="000000"/>
          <w:sz w:val="28"/>
        </w:rPr>
        <w:t>№ 894</w:t>
      </w:r>
      <w:r>
        <w:rPr>
          <w:rFonts w:ascii="Times New Roman"/>
          <w:b w:val="false"/>
          <w:i/>
          <w:color w:val="000000"/>
          <w:sz w:val="28"/>
        </w:rPr>
        <w:t xml:space="preserve"> (вступает в силу с даты его официального опубликования); с изменениями, внесенными решениями Совета Евразийской экономической комиссии от 16.08.2013 </w:t>
      </w:r>
      <w:r>
        <w:rPr>
          <w:rFonts w:ascii="Times New Roman"/>
          <w:b w:val="false"/>
          <w:i w:val="false"/>
          <w:color w:val="000000"/>
          <w:sz w:val="28"/>
        </w:rPr>
        <w:t>№ 50</w:t>
      </w:r>
      <w:r>
        <w:rPr>
          <w:rFonts w:ascii="Times New Roman"/>
          <w:b w:val="false"/>
          <w:i/>
          <w:color w:val="000000"/>
          <w:sz w:val="28"/>
        </w:rPr>
        <w:t xml:space="preserve"> (вступает в силу по истечении 30 календарных дней с даты его официального опубликования);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037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037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037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037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418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418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164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2164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291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291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037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2037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037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203700" cy="234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291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2291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166"/>
    <w:p>
      <w:pPr>
        <w:spacing w:after="0"/>
        <w:ind w:left="0"/>
        <w:jc w:val="both"/>
      </w:pPr>
      <w:r>
        <w:rPr>
          <w:rFonts w:ascii="Times New Roman"/>
          <w:b w:val="false"/>
          <w:i w:val="false"/>
          <w:color w:val="000000"/>
          <w:sz w:val="28"/>
        </w:rPr>
        <w:t>
      УКАЗАНИЯ ПО ПРИМЕНЕНИЮ ШТАМПОВ</w:t>
      </w:r>
    </w:p>
    <w:bookmarkEnd w:id="166"/>
    <w:bookmarkStart w:name="z62" w:id="167"/>
    <w:p>
      <w:pPr>
        <w:spacing w:after="0"/>
        <w:ind w:left="0"/>
        <w:jc w:val="both"/>
      </w:pPr>
      <w:r>
        <w:rPr>
          <w:rFonts w:ascii="Times New Roman"/>
          <w:b w:val="false"/>
          <w:i w:val="false"/>
          <w:color w:val="000000"/>
          <w:sz w:val="28"/>
        </w:rPr>
        <w:t>
      Размер штампов: 60 мм х 35 мм.</w:t>
      </w:r>
    </w:p>
    <w:bookmarkEnd w:id="167"/>
    <w:bookmarkStart w:name="z63" w:id="168"/>
    <w:p>
      <w:pPr>
        <w:spacing w:after="0"/>
        <w:ind w:left="0"/>
        <w:jc w:val="both"/>
      </w:pPr>
      <w:r>
        <w:rPr>
          <w:rFonts w:ascii="Times New Roman"/>
          <w:b w:val="false"/>
          <w:i w:val="false"/>
          <w:color w:val="000000"/>
          <w:sz w:val="28"/>
        </w:rPr>
        <w:t>
      Условные обозначения, используемые при изготовлении штампов карантинного фитосанитарного контроля (надзора):</w:t>
      </w:r>
    </w:p>
    <w:bookmarkEnd w:id="168"/>
    <w:bookmarkStart w:name="z64" w:id="169"/>
    <w:p>
      <w:pPr>
        <w:spacing w:after="0"/>
        <w:ind w:left="0"/>
        <w:jc w:val="both"/>
      </w:pPr>
      <w:r>
        <w:rPr>
          <w:rFonts w:ascii="Times New Roman"/>
          <w:b w:val="false"/>
          <w:i w:val="false"/>
          <w:color w:val="000000"/>
          <w:sz w:val="28"/>
        </w:rPr>
        <w:t>
      В правом верхнем углу обозначается - код региона и трехзначный код пограничного пункта по карантину растений (фитосанитарного контрольного поста), который располагается под кодом региона.</w:t>
      </w:r>
    </w:p>
    <w:bookmarkEnd w:id="169"/>
    <w:bookmarkStart w:name="z233" w:id="170"/>
    <w:p>
      <w:pPr>
        <w:spacing w:after="0"/>
        <w:ind w:left="0"/>
        <w:jc w:val="both"/>
      </w:pPr>
      <w:r>
        <w:rPr>
          <w:rFonts w:ascii="Times New Roman"/>
          <w:b w:val="false"/>
          <w:i w:val="false"/>
          <w:color w:val="000000"/>
          <w:sz w:val="28"/>
        </w:rPr>
        <w:t>
      В левом верхнем углу: одно из условных обозначений государств -членов Евразийского экономического союза - AM, BY, KZ, KG, RU.</w:t>
      </w:r>
    </w:p>
    <w:bookmarkEnd w:id="170"/>
    <w:bookmarkStart w:name="z234" w:id="171"/>
    <w:p>
      <w:pPr>
        <w:spacing w:after="0"/>
        <w:ind w:left="0"/>
        <w:jc w:val="both"/>
      </w:pPr>
      <w:r>
        <w:rPr>
          <w:rFonts w:ascii="Times New Roman"/>
          <w:b w:val="false"/>
          <w:i w:val="false"/>
          <w:color w:val="000000"/>
          <w:sz w:val="28"/>
        </w:rPr>
        <w:t>
      Штамп 1 "Ввоз разрешен, подлежит карантинному фитосанитарному контролю (надзору) по месту доставки" - проставляется в пунктах пропуска через таможенную границу Евразийского экономического союза на фитосанитарном сертификате и транспортном (перевозочном) документе, если по результатам осуществления карантинного фитосанитарного контроля (надзора) принято решение о разрешении ввоза партии подкарантинной продукции.</w:t>
      </w:r>
    </w:p>
    <w:bookmarkEnd w:id="171"/>
    <w:bookmarkStart w:name="z235" w:id="172"/>
    <w:p>
      <w:pPr>
        <w:spacing w:after="0"/>
        <w:ind w:left="0"/>
        <w:jc w:val="both"/>
      </w:pPr>
      <w:r>
        <w:rPr>
          <w:rFonts w:ascii="Times New Roman"/>
          <w:b w:val="false"/>
          <w:i w:val="false"/>
          <w:color w:val="000000"/>
          <w:sz w:val="28"/>
        </w:rPr>
        <w:t>
      Штамп 2 "Ввоз запрещен" - проставляется в пунктах пропуска через таможенную границу Евразийского экономического союза на фитосанитарном сертификате и транспортном (перевозочном) документе, если по результатам осуществления карантинного фитосанитарного контроля (надзора) принято решение о запрете ввоза партии подкарантинной продукции.</w:t>
      </w:r>
    </w:p>
    <w:bookmarkEnd w:id="172"/>
    <w:bookmarkStart w:name="z236" w:id="173"/>
    <w:p>
      <w:pPr>
        <w:spacing w:after="0"/>
        <w:ind w:left="0"/>
        <w:jc w:val="both"/>
      </w:pPr>
      <w:r>
        <w:rPr>
          <w:rFonts w:ascii="Times New Roman"/>
          <w:b w:val="false"/>
          <w:i w:val="false"/>
          <w:color w:val="000000"/>
          <w:sz w:val="28"/>
        </w:rPr>
        <w:t>
      Штамп 3 "Транзит разрешен" - проставляется в пунктах пропуска через таможенную границу Евразийского экономического союза на фитосанитарном сертификате и транспортном (перевозочном) документе, если по результатам осуществления карантинного фитосанитарного контроля (надзора) подкарантинной продукции принято решение о разрешении ее перемещения.</w:t>
      </w:r>
    </w:p>
    <w:bookmarkEnd w:id="173"/>
    <w:bookmarkStart w:name="z237" w:id="174"/>
    <w:p>
      <w:pPr>
        <w:spacing w:after="0"/>
        <w:ind w:left="0"/>
        <w:jc w:val="both"/>
      </w:pPr>
      <w:r>
        <w:rPr>
          <w:rFonts w:ascii="Times New Roman"/>
          <w:b w:val="false"/>
          <w:i w:val="false"/>
          <w:color w:val="000000"/>
          <w:sz w:val="28"/>
        </w:rPr>
        <w:t>
      Штамп 4 "Транзит запрещен" - проставляется в пунктах пропуска через таможенную границу Евразийского экономического союза на фитосанитарном сертификате и транспортном (перевозочном) документе, если по результатам осуществления карантинного фитосанитарного контроля (надзора) подкарантинной продукции принято решение о запрете ее пропуска через таможенную территорию Евразийского экономического союза.</w:t>
      </w:r>
    </w:p>
    <w:bookmarkEnd w:id="174"/>
    <w:bookmarkStart w:name="z238" w:id="175"/>
    <w:p>
      <w:pPr>
        <w:spacing w:after="0"/>
        <w:ind w:left="0"/>
        <w:jc w:val="both"/>
      </w:pPr>
      <w:r>
        <w:rPr>
          <w:rFonts w:ascii="Times New Roman"/>
          <w:b w:val="false"/>
          <w:i w:val="false"/>
          <w:color w:val="000000"/>
          <w:sz w:val="28"/>
        </w:rPr>
        <w:t>
      Штамп 5 "Выпуск разрешен без права реализации" - проставляется в местах завершения таможенного оформления подкарантинной продукции, в случаях необходимости проведения карантинного фитосанитарных мероприятий по месту назначения груза.</w:t>
      </w:r>
    </w:p>
    <w:bookmarkEnd w:id="175"/>
    <w:bookmarkStart w:name="z239" w:id="176"/>
    <w:p>
      <w:pPr>
        <w:spacing w:after="0"/>
        <w:ind w:left="0"/>
        <w:jc w:val="both"/>
      </w:pPr>
      <w:r>
        <w:rPr>
          <w:rFonts w:ascii="Times New Roman"/>
          <w:b w:val="false"/>
          <w:i w:val="false"/>
          <w:color w:val="000000"/>
          <w:sz w:val="28"/>
        </w:rPr>
        <w:t>
      Штамп 6 "Выпуск разрешен" - проставляется в местах завершения таможенного оформления (местах доставки) подкарантинной продукции, в случаях ее соответствия карантинным фитосанитарным требованиям.</w:t>
      </w:r>
    </w:p>
    <w:bookmarkEnd w:id="176"/>
    <w:bookmarkStart w:name="z240" w:id="177"/>
    <w:p>
      <w:pPr>
        <w:spacing w:after="0"/>
        <w:ind w:left="0"/>
        <w:jc w:val="both"/>
      </w:pPr>
      <w:r>
        <w:rPr>
          <w:rFonts w:ascii="Times New Roman"/>
          <w:b w:val="false"/>
          <w:i w:val="false"/>
          <w:color w:val="000000"/>
          <w:sz w:val="28"/>
        </w:rPr>
        <w:t>
      Штамп 7 "Выпуск запрещен" - проставляется в местах завершения таможенного оформления (местах доставки) подкарантинной продукции, в случаях не соответствия карантинным фитосанитарным требованиям.</w:t>
      </w:r>
    </w:p>
    <w:bookmarkEnd w:id="177"/>
    <w:bookmarkStart w:name="z241" w:id="178"/>
    <w:p>
      <w:pPr>
        <w:spacing w:after="0"/>
        <w:ind w:left="0"/>
        <w:jc w:val="both"/>
      </w:pPr>
      <w:r>
        <w:rPr>
          <w:rFonts w:ascii="Times New Roman"/>
          <w:b w:val="false"/>
          <w:i w:val="false"/>
          <w:color w:val="000000"/>
          <w:sz w:val="28"/>
        </w:rPr>
        <w:t>
      Штамп 8 "Подлежит карантинному фитосанитарному контролю (надзору) по месту выгрузки" - проставляется на рейде морских и речных судов на фитосанитарном сертификате и транспортном (перевозочном) документе до выгрузки в речных и морских пунктах пропуска через таможенную границу Евразийского экономического союза, в целях проведения карантинных фитосанитарных мероприятий по месту выгрузки.</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rPr>
                <w:rFonts w:ascii="Times New Roman"/>
                <w:b w:val="false"/>
                <w:i w:val="false"/>
                <w:color w:val="000000"/>
                <w:vertAlign w:val="superscript"/>
              </w:rPr>
              <w:t>1</w:t>
            </w:r>
            <w:r>
              <w:br/>
            </w:r>
            <w:r>
              <w:rPr>
                <w:rFonts w:ascii="Times New Roman"/>
                <w:b w:val="false"/>
                <w:i w:val="false"/>
                <w:color w:val="000000"/>
                <w:sz w:val="20"/>
              </w:rPr>
              <w:t xml:space="preserve">к Положению о порядке </w:t>
            </w:r>
            <w:r>
              <w:br/>
            </w:r>
            <w:r>
              <w:rPr>
                <w:rFonts w:ascii="Times New Roman"/>
                <w:b w:val="false"/>
                <w:i w:val="false"/>
                <w:color w:val="000000"/>
                <w:sz w:val="20"/>
              </w:rPr>
              <w:t xml:space="preserve">осуществления карантинного </w:t>
            </w:r>
            <w:r>
              <w:br/>
            </w:r>
            <w:r>
              <w:rPr>
                <w:rFonts w:ascii="Times New Roman"/>
                <w:b w:val="false"/>
                <w:i w:val="false"/>
                <w:color w:val="000000"/>
                <w:sz w:val="20"/>
              </w:rPr>
              <w:t xml:space="preserve">фитосанитарного контроля </w:t>
            </w:r>
            <w:r>
              <w:br/>
            </w:r>
            <w:r>
              <w:rPr>
                <w:rFonts w:ascii="Times New Roman"/>
                <w:b w:val="false"/>
                <w:i w:val="false"/>
                <w:color w:val="000000"/>
                <w:sz w:val="20"/>
              </w:rPr>
              <w:t xml:space="preserve">(надзора) на таможенной </w:t>
            </w:r>
            <w:r>
              <w:br/>
            </w:r>
            <w:r>
              <w:rPr>
                <w:rFonts w:ascii="Times New Roman"/>
                <w:b w:val="false"/>
                <w:i w:val="false"/>
                <w:color w:val="000000"/>
                <w:sz w:val="20"/>
              </w:rPr>
              <w:t xml:space="preserve">границе Евразийского </w:t>
            </w:r>
            <w:r>
              <w:br/>
            </w:r>
            <w:r>
              <w:rPr>
                <w:rFonts w:ascii="Times New Roman"/>
                <w:b w:val="false"/>
                <w:i w:val="false"/>
                <w:color w:val="000000"/>
                <w:sz w:val="20"/>
              </w:rPr>
              <w:t>экономического союза</w:t>
            </w:r>
          </w:p>
        </w:tc>
      </w:tr>
    </w:tbl>
    <w:bookmarkStart w:name="z287" w:id="179"/>
    <w:p>
      <w:pPr>
        <w:spacing w:after="0"/>
        <w:ind w:left="0"/>
        <w:jc w:val="left"/>
      </w:pPr>
      <w:r>
        <w:rPr>
          <w:rFonts w:ascii="Times New Roman"/>
          <w:b/>
          <w:i w:val="false"/>
          <w:color w:val="000000"/>
        </w:rPr>
        <w:t xml:space="preserve"> ПЕРЕЧЕНЬ</w:t>
      </w:r>
      <w:r>
        <w:br/>
      </w:r>
      <w:r>
        <w:rPr>
          <w:rFonts w:ascii="Times New Roman"/>
          <w:b/>
          <w:i w:val="false"/>
          <w:color w:val="000000"/>
        </w:rPr>
        <w:t>отметок, проставляемых посредством использования информационной системы в случае представления фитосанитарного сертификата и (или) транспортного (перевозочного) документа в электронном виде</w:t>
      </w:r>
    </w:p>
    <w:bookmarkEnd w:id="179"/>
    <w:p>
      <w:pPr>
        <w:spacing w:after="0"/>
        <w:ind w:left="0"/>
        <w:jc w:val="both"/>
      </w:pPr>
      <w:r>
        <w:rPr>
          <w:rFonts w:ascii="Times New Roman"/>
          <w:b w:val="false"/>
          <w:i w:val="false"/>
          <w:color w:val="ff0000"/>
          <w:sz w:val="28"/>
        </w:rPr>
        <w:t>
      Сноска. Положение д приложением № 1</w:t>
      </w:r>
      <w:r>
        <w:rPr>
          <w:rFonts w:ascii="Times New Roman"/>
          <w:b w:val="false"/>
          <w:i w:val="false"/>
          <w:color w:val="ff0000"/>
          <w:vertAlign w:val="superscript"/>
        </w:rPr>
        <w:t xml:space="preserve">1 </w:t>
      </w:r>
      <w:r>
        <w:rPr>
          <w:rFonts w:ascii="Times New Roman"/>
          <w:b w:val="false"/>
          <w:i w:val="false"/>
          <w:color w:val="ff0000"/>
          <w:sz w:val="28"/>
        </w:rPr>
        <w:t xml:space="preserve">в соответствии с решением Совета Евразийской экономической комиссии от 18.02.2022 </w:t>
      </w:r>
      <w:r>
        <w:rPr>
          <w:rFonts w:ascii="Times New Roman"/>
          <w:b w:val="false"/>
          <w:i w:val="false"/>
          <w:color w:val="ff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288" w:id="180"/>
    <w:p>
      <w:pPr>
        <w:spacing w:after="0"/>
        <w:ind w:left="0"/>
        <w:jc w:val="both"/>
      </w:pPr>
      <w:r>
        <w:rPr>
          <w:rFonts w:ascii="Times New Roman"/>
          <w:b w:val="false"/>
          <w:i w:val="false"/>
          <w:color w:val="000000"/>
          <w:sz w:val="28"/>
        </w:rPr>
        <w:t>
      1. Отметка "Ввоз разрешен, подлежит карантинному фитосанитарному контролю (надзору) по месту доставки".</w:t>
      </w:r>
    </w:p>
    <w:bookmarkEnd w:id="180"/>
    <w:bookmarkStart w:name="z289" w:id="181"/>
    <w:p>
      <w:pPr>
        <w:spacing w:after="0"/>
        <w:ind w:left="0"/>
        <w:jc w:val="both"/>
      </w:pPr>
      <w:r>
        <w:rPr>
          <w:rFonts w:ascii="Times New Roman"/>
          <w:b w:val="false"/>
          <w:i w:val="false"/>
          <w:color w:val="000000"/>
          <w:sz w:val="28"/>
        </w:rPr>
        <w:t>
      Проставляется в пунктах пропуска через таможенную границу Евразийского экономического союза (далее – Союз), если по результатам осуществления карантинного фитосанитарного контроля (надзора) принято решение о разрешении ввоза подкарантинной продукции.</w:t>
      </w:r>
    </w:p>
    <w:bookmarkEnd w:id="181"/>
    <w:bookmarkStart w:name="z290" w:id="182"/>
    <w:p>
      <w:pPr>
        <w:spacing w:after="0"/>
        <w:ind w:left="0"/>
        <w:jc w:val="both"/>
      </w:pPr>
      <w:r>
        <w:rPr>
          <w:rFonts w:ascii="Times New Roman"/>
          <w:b w:val="false"/>
          <w:i w:val="false"/>
          <w:color w:val="000000"/>
          <w:sz w:val="28"/>
        </w:rPr>
        <w:t>
      2. Отметка "Ввоз запрещен".</w:t>
      </w:r>
    </w:p>
    <w:bookmarkEnd w:id="182"/>
    <w:bookmarkStart w:name="z291" w:id="183"/>
    <w:p>
      <w:pPr>
        <w:spacing w:after="0"/>
        <w:ind w:left="0"/>
        <w:jc w:val="both"/>
      </w:pPr>
      <w:r>
        <w:rPr>
          <w:rFonts w:ascii="Times New Roman"/>
          <w:b w:val="false"/>
          <w:i w:val="false"/>
          <w:color w:val="000000"/>
          <w:sz w:val="28"/>
        </w:rPr>
        <w:t>
      Проставляется в пунктах пропуска через таможенную границу Союза, если по результатам осуществления карантинного фитосанитарного контроля (надзора) принято решение о запрете ввоза подкарантинной продукции.</w:t>
      </w:r>
    </w:p>
    <w:bookmarkEnd w:id="183"/>
    <w:bookmarkStart w:name="z292" w:id="184"/>
    <w:p>
      <w:pPr>
        <w:spacing w:after="0"/>
        <w:ind w:left="0"/>
        <w:jc w:val="both"/>
      </w:pPr>
      <w:r>
        <w:rPr>
          <w:rFonts w:ascii="Times New Roman"/>
          <w:b w:val="false"/>
          <w:i w:val="false"/>
          <w:color w:val="000000"/>
          <w:sz w:val="28"/>
        </w:rPr>
        <w:t>
      3. Отметка "Транзит разрешен".</w:t>
      </w:r>
    </w:p>
    <w:bookmarkEnd w:id="184"/>
    <w:bookmarkStart w:name="z293" w:id="185"/>
    <w:p>
      <w:pPr>
        <w:spacing w:after="0"/>
        <w:ind w:left="0"/>
        <w:jc w:val="both"/>
      </w:pPr>
      <w:r>
        <w:rPr>
          <w:rFonts w:ascii="Times New Roman"/>
          <w:b w:val="false"/>
          <w:i w:val="false"/>
          <w:color w:val="000000"/>
          <w:sz w:val="28"/>
        </w:rPr>
        <w:t>
      Проставляется в пунктах пропуска через таможенную границу Союза, если по результатам осуществления карантинного фитосанитарного контроля (надзора) принято решение о разрешении перемещения подкарантинной продукции.</w:t>
      </w:r>
    </w:p>
    <w:bookmarkEnd w:id="185"/>
    <w:bookmarkStart w:name="z294" w:id="186"/>
    <w:p>
      <w:pPr>
        <w:spacing w:after="0"/>
        <w:ind w:left="0"/>
        <w:jc w:val="both"/>
      </w:pPr>
      <w:r>
        <w:rPr>
          <w:rFonts w:ascii="Times New Roman"/>
          <w:b w:val="false"/>
          <w:i w:val="false"/>
          <w:color w:val="000000"/>
          <w:sz w:val="28"/>
        </w:rPr>
        <w:t>
      4. Отметка "Транзит запрещен".</w:t>
      </w:r>
    </w:p>
    <w:bookmarkEnd w:id="186"/>
    <w:bookmarkStart w:name="z295" w:id="187"/>
    <w:p>
      <w:pPr>
        <w:spacing w:after="0"/>
        <w:ind w:left="0"/>
        <w:jc w:val="both"/>
      </w:pPr>
      <w:r>
        <w:rPr>
          <w:rFonts w:ascii="Times New Roman"/>
          <w:b w:val="false"/>
          <w:i w:val="false"/>
          <w:color w:val="000000"/>
          <w:sz w:val="28"/>
        </w:rPr>
        <w:t>
      Проставляется в пунктах пропуска через таможенную границу Союза, если по результатам осуществления карантинного фитосанитарного контроля (надзора) принято решение о запрете пропуска подкарантинной продукции через таможенную территорию Союза.</w:t>
      </w:r>
    </w:p>
    <w:bookmarkEnd w:id="187"/>
    <w:bookmarkStart w:name="z296" w:id="188"/>
    <w:p>
      <w:pPr>
        <w:spacing w:after="0"/>
        <w:ind w:left="0"/>
        <w:jc w:val="both"/>
      </w:pPr>
      <w:r>
        <w:rPr>
          <w:rFonts w:ascii="Times New Roman"/>
          <w:b w:val="false"/>
          <w:i w:val="false"/>
          <w:color w:val="000000"/>
          <w:sz w:val="28"/>
        </w:rPr>
        <w:t>
      5. Отметка "Выпуск разрешен без права реализации".</w:t>
      </w:r>
    </w:p>
    <w:bookmarkEnd w:id="188"/>
    <w:bookmarkStart w:name="z297" w:id="189"/>
    <w:p>
      <w:pPr>
        <w:spacing w:after="0"/>
        <w:ind w:left="0"/>
        <w:jc w:val="both"/>
      </w:pPr>
      <w:r>
        <w:rPr>
          <w:rFonts w:ascii="Times New Roman"/>
          <w:b w:val="false"/>
          <w:i w:val="false"/>
          <w:color w:val="000000"/>
          <w:sz w:val="28"/>
        </w:rPr>
        <w:t>
      Проставляется в местах завершения таможенного оформления подкарантинной продукции в случае необходимости проведения карантинных фитосанитарных мероприятий по месту назначения груза.</w:t>
      </w:r>
    </w:p>
    <w:bookmarkEnd w:id="189"/>
    <w:bookmarkStart w:name="z298" w:id="190"/>
    <w:p>
      <w:pPr>
        <w:spacing w:after="0"/>
        <w:ind w:left="0"/>
        <w:jc w:val="both"/>
      </w:pPr>
      <w:r>
        <w:rPr>
          <w:rFonts w:ascii="Times New Roman"/>
          <w:b w:val="false"/>
          <w:i w:val="false"/>
          <w:color w:val="000000"/>
          <w:sz w:val="28"/>
        </w:rPr>
        <w:t>
      6. Отметка "Выпуск разрешен".</w:t>
      </w:r>
    </w:p>
    <w:bookmarkEnd w:id="190"/>
    <w:bookmarkStart w:name="z299" w:id="191"/>
    <w:p>
      <w:pPr>
        <w:spacing w:after="0"/>
        <w:ind w:left="0"/>
        <w:jc w:val="both"/>
      </w:pPr>
      <w:r>
        <w:rPr>
          <w:rFonts w:ascii="Times New Roman"/>
          <w:b w:val="false"/>
          <w:i w:val="false"/>
          <w:color w:val="000000"/>
          <w:sz w:val="28"/>
        </w:rPr>
        <w:t>
      Проставляется в местах завершения таможенного оформления (местах доставки) подкарантинной продукции в случае ее соответствия карантинным фитосанитарным требованиям.</w:t>
      </w:r>
    </w:p>
    <w:bookmarkEnd w:id="191"/>
    <w:bookmarkStart w:name="z300" w:id="192"/>
    <w:p>
      <w:pPr>
        <w:spacing w:after="0"/>
        <w:ind w:left="0"/>
        <w:jc w:val="both"/>
      </w:pPr>
      <w:r>
        <w:rPr>
          <w:rFonts w:ascii="Times New Roman"/>
          <w:b w:val="false"/>
          <w:i w:val="false"/>
          <w:color w:val="000000"/>
          <w:sz w:val="28"/>
        </w:rPr>
        <w:t>
      7. Отметка "Выпуск запрещен".</w:t>
      </w:r>
    </w:p>
    <w:bookmarkEnd w:id="192"/>
    <w:bookmarkStart w:name="z301" w:id="193"/>
    <w:p>
      <w:pPr>
        <w:spacing w:after="0"/>
        <w:ind w:left="0"/>
        <w:jc w:val="both"/>
      </w:pPr>
      <w:r>
        <w:rPr>
          <w:rFonts w:ascii="Times New Roman"/>
          <w:b w:val="false"/>
          <w:i w:val="false"/>
          <w:color w:val="000000"/>
          <w:sz w:val="28"/>
        </w:rPr>
        <w:t>
      Проставляется в местах завершения таможенного оформления (местах доставки) подкарантинной продукции в случае ее несоответствия карантинным фитосанитарным требованиям.</w:t>
      </w:r>
    </w:p>
    <w:bookmarkEnd w:id="193"/>
    <w:bookmarkStart w:name="z302" w:id="194"/>
    <w:p>
      <w:pPr>
        <w:spacing w:after="0"/>
        <w:ind w:left="0"/>
        <w:jc w:val="both"/>
      </w:pPr>
      <w:r>
        <w:rPr>
          <w:rFonts w:ascii="Times New Roman"/>
          <w:b w:val="false"/>
          <w:i w:val="false"/>
          <w:color w:val="000000"/>
          <w:sz w:val="28"/>
        </w:rPr>
        <w:t>
      8. Отметка "Подлежит карантинному фитосанитарному контролю (надзору) по месту выгрузки".</w:t>
      </w:r>
    </w:p>
    <w:bookmarkEnd w:id="194"/>
    <w:bookmarkStart w:name="z303" w:id="195"/>
    <w:p>
      <w:pPr>
        <w:spacing w:after="0"/>
        <w:ind w:left="0"/>
        <w:jc w:val="both"/>
      </w:pPr>
      <w:r>
        <w:rPr>
          <w:rFonts w:ascii="Times New Roman"/>
          <w:b w:val="false"/>
          <w:i w:val="false"/>
          <w:color w:val="000000"/>
          <w:sz w:val="28"/>
        </w:rPr>
        <w:t>
      Проставляется на рейде морских и речных судов до выгрузки подкарантинной продукции в речных и морских пунктах пропуска через таможенную границу Союза в целях проведения карантинных фитосанитарных мероприятий по месту ее выгрузки.</w:t>
      </w:r>
    </w:p>
    <w:bookmarkEnd w:id="195"/>
    <w:p>
      <w:pPr>
        <w:spacing w:after="0"/>
        <w:ind w:left="0"/>
        <w:jc w:val="both"/>
      </w:pPr>
      <w:r>
        <w:rPr>
          <w:rFonts w:ascii="Times New Roman"/>
          <w:b w:val="false"/>
          <w:i w:val="false"/>
          <w:color w:val="000000"/>
          <w:sz w:val="28"/>
        </w:rPr>
        <w:t>
      ПРИЛОЖЕНИЕ № 2</w:t>
      </w:r>
    </w:p>
    <w:p>
      <w:pPr>
        <w:spacing w:after="0"/>
        <w:ind w:left="0"/>
        <w:jc w:val="both"/>
      </w:pPr>
      <w:r>
        <w:rPr>
          <w:rFonts w:ascii="Times New Roman"/>
          <w:b w:val="false"/>
          <w:i w:val="false"/>
          <w:color w:val="000000"/>
          <w:sz w:val="28"/>
        </w:rPr>
        <w:t>к Положению о порядке осуществления</w:t>
      </w:r>
    </w:p>
    <w:p>
      <w:pPr>
        <w:spacing w:after="0"/>
        <w:ind w:left="0"/>
        <w:jc w:val="both"/>
      </w:pPr>
      <w:r>
        <w:rPr>
          <w:rFonts w:ascii="Times New Roman"/>
          <w:b w:val="false"/>
          <w:i w:val="false"/>
          <w:color w:val="000000"/>
          <w:sz w:val="28"/>
        </w:rPr>
        <w:t>карантинного фитосанитарного контроля</w:t>
      </w:r>
    </w:p>
    <w:p>
      <w:pPr>
        <w:spacing w:after="0"/>
        <w:ind w:left="0"/>
        <w:jc w:val="both"/>
      </w:pPr>
      <w:r>
        <w:rPr>
          <w:rFonts w:ascii="Times New Roman"/>
          <w:b w:val="false"/>
          <w:i w:val="false"/>
          <w:color w:val="000000"/>
          <w:sz w:val="28"/>
        </w:rPr>
        <w:t>(надзора) на таможенной границе</w:t>
      </w:r>
    </w:p>
    <w:p>
      <w:pPr>
        <w:spacing w:after="0"/>
        <w:ind w:left="0"/>
        <w:jc w:val="both"/>
      </w:pPr>
      <w:r>
        <w:rPr>
          <w:rFonts w:ascii="Times New Roman"/>
          <w:b w:val="false"/>
          <w:i w:val="false"/>
          <w:color w:val="000000"/>
          <w:sz w:val="28"/>
        </w:rPr>
        <w:t>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Положение дополнено приложением 2 в соответствии с решением Комиссии таможенного союза от 09.12.2011 </w:t>
      </w:r>
      <w:r>
        <w:rPr>
          <w:rFonts w:ascii="Times New Roman"/>
          <w:b w:val="false"/>
          <w:i w:val="false"/>
          <w:color w:val="000000"/>
          <w:sz w:val="28"/>
        </w:rPr>
        <w:t>№ 894</w:t>
      </w:r>
      <w:r>
        <w:rPr>
          <w:rFonts w:ascii="Times New Roman"/>
          <w:b w:val="false"/>
          <w:i/>
          <w:color w:val="000000"/>
          <w:sz w:val="28"/>
        </w:rPr>
        <w:t xml:space="preserve"> (вступает в силу с даты его официального опубликования); в редакции решения Совета Евразийской экономической комиссии от 16.05.2016 </w:t>
      </w:r>
      <w:r>
        <w:rPr>
          <w:rFonts w:ascii="Times New Roman"/>
          <w:b w:val="false"/>
          <w:i w:val="false"/>
          <w:color w:val="000000"/>
          <w:sz w:val="28"/>
        </w:rPr>
        <w:t>№ 36</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w:t>
      </w:r>
    </w:p>
    <w:p>
      <w:pPr>
        <w:spacing w:after="0"/>
        <w:ind w:left="0"/>
        <w:jc w:val="both"/>
      </w:pPr>
      <w:r>
        <w:rPr>
          <w:rFonts w:ascii="Times New Roman"/>
          <w:b/>
          <w:i w:val="false"/>
          <w:color w:val="000000"/>
          <w:sz w:val="28"/>
        </w:rPr>
        <w:t>акта карантинного фитосанитарного контроля (надзора)</w:t>
      </w:r>
    </w:p>
    <w:p>
      <w:pPr>
        <w:spacing w:after="0"/>
        <w:ind w:left="0"/>
        <w:jc w:val="both"/>
      </w:pPr>
      <w:r>
        <w:rPr>
          <w:rFonts w:ascii="Times New Roman"/>
          <w:b w:val="false"/>
          <w:i w:val="false"/>
          <w:color w:val="000000"/>
          <w:sz w:val="28"/>
        </w:rPr>
        <w:t>
      __________________________________________________________________(1)</w:t>
      </w:r>
    </w:p>
    <w:p>
      <w:pPr>
        <w:spacing w:after="0"/>
        <w:ind w:left="0"/>
        <w:jc w:val="both"/>
      </w:pPr>
      <w:r>
        <w:rPr>
          <w:rFonts w:ascii="Times New Roman"/>
          <w:b w:val="false"/>
          <w:i w:val="false"/>
          <w:color w:val="000000"/>
          <w:sz w:val="28"/>
        </w:rPr>
        <w:t>
      (наименование уполномоченного органа, выдавшего акт)</w:t>
      </w:r>
    </w:p>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
               карантинного фитосанитарного контроля (надзора)</w:t>
      </w:r>
    </w:p>
    <w:p>
      <w:pPr>
        <w:spacing w:after="0"/>
        <w:ind w:left="0"/>
        <w:jc w:val="both"/>
      </w:pPr>
      <w:r>
        <w:rPr>
          <w:rFonts w:ascii="Times New Roman"/>
          <w:b w:val="false"/>
          <w:i w:val="false"/>
          <w:color w:val="000000"/>
          <w:sz w:val="28"/>
        </w:rPr>
        <w:t>
      от ____________________(2)                    №___________________(3)</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Мною, уполномоченным должностным лицом,___________________________(4)</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проведен карантинный фитосанитарный контроль (надзор) подкарантинной</w:t>
      </w:r>
    </w:p>
    <w:p>
      <w:pPr>
        <w:spacing w:after="0"/>
        <w:ind w:left="0"/>
        <w:jc w:val="both"/>
      </w:pPr>
      <w:r>
        <w:rPr>
          <w:rFonts w:ascii="Times New Roman"/>
          <w:b w:val="false"/>
          <w:i w:val="false"/>
          <w:color w:val="000000"/>
          <w:sz w:val="28"/>
        </w:rPr>
        <w:t>
      продукции:________________________________________________________(5)</w:t>
      </w:r>
    </w:p>
    <w:p>
      <w:pPr>
        <w:spacing w:after="0"/>
        <w:ind w:left="0"/>
        <w:jc w:val="both"/>
      </w:pPr>
      <w:r>
        <w:rPr>
          <w:rFonts w:ascii="Times New Roman"/>
          <w:b w:val="false"/>
          <w:i w:val="false"/>
          <w:color w:val="000000"/>
          <w:sz w:val="28"/>
        </w:rPr>
        <w:t>
                   (наименование и количество подкарантинной продукции)</w:t>
      </w:r>
    </w:p>
    <w:p>
      <w:pPr>
        <w:spacing w:after="0"/>
        <w:ind w:left="0"/>
        <w:jc w:val="both"/>
      </w:pPr>
      <w:r>
        <w:rPr>
          <w:rFonts w:ascii="Times New Roman"/>
          <w:b w:val="false"/>
          <w:i w:val="false"/>
          <w:color w:val="000000"/>
          <w:sz w:val="28"/>
        </w:rPr>
        <w:t>
      и транспортных средств:___________________________________________(6)</w:t>
      </w:r>
    </w:p>
    <w:p>
      <w:pPr>
        <w:spacing w:after="0"/>
        <w:ind w:left="0"/>
        <w:jc w:val="both"/>
      </w:pPr>
      <w:r>
        <w:rPr>
          <w:rFonts w:ascii="Times New Roman"/>
          <w:b w:val="false"/>
          <w:i w:val="false"/>
          <w:color w:val="000000"/>
          <w:sz w:val="28"/>
        </w:rPr>
        <w:t>
      (номера транспортных средств)</w:t>
      </w:r>
    </w:p>
    <w:p>
      <w:pPr>
        <w:spacing w:after="0"/>
        <w:ind w:left="0"/>
        <w:jc w:val="both"/>
      </w:pPr>
      <w:r>
        <w:rPr>
          <w:rFonts w:ascii="Times New Roman"/>
          <w:b w:val="false"/>
          <w:i w:val="false"/>
          <w:color w:val="000000"/>
          <w:sz w:val="28"/>
        </w:rPr>
        <w:t>
      поступивших из____________________________________________________(7)</w:t>
      </w:r>
    </w:p>
    <w:p>
      <w:pPr>
        <w:spacing w:after="0"/>
        <w:ind w:left="0"/>
        <w:jc w:val="both"/>
      </w:pPr>
      <w:r>
        <w:rPr>
          <w:rFonts w:ascii="Times New Roman"/>
          <w:b w:val="false"/>
          <w:i w:val="false"/>
          <w:color w:val="000000"/>
          <w:sz w:val="28"/>
        </w:rPr>
        <w:t>
      (наименование страны)</w:t>
      </w:r>
    </w:p>
    <w:p>
      <w:pPr>
        <w:spacing w:after="0"/>
        <w:ind w:left="0"/>
        <w:jc w:val="both"/>
      </w:pPr>
      <w:r>
        <w:rPr>
          <w:rFonts w:ascii="Times New Roman"/>
          <w:b w:val="false"/>
          <w:i w:val="false"/>
          <w:color w:val="000000"/>
          <w:sz w:val="28"/>
        </w:rPr>
        <w:t>
      происхождением из_________________________________________________(8)</w:t>
      </w:r>
    </w:p>
    <w:p>
      <w:pPr>
        <w:spacing w:after="0"/>
        <w:ind w:left="0"/>
        <w:jc w:val="both"/>
      </w:pPr>
      <w:r>
        <w:rPr>
          <w:rFonts w:ascii="Times New Roman"/>
          <w:b w:val="false"/>
          <w:i w:val="false"/>
          <w:color w:val="000000"/>
          <w:sz w:val="28"/>
        </w:rPr>
        <w:t>
      (наименование страны)</w:t>
      </w:r>
    </w:p>
    <w:p>
      <w:pPr>
        <w:spacing w:after="0"/>
        <w:ind w:left="0"/>
        <w:jc w:val="both"/>
      </w:pPr>
      <w:r>
        <w:rPr>
          <w:rFonts w:ascii="Times New Roman"/>
          <w:b w:val="false"/>
          <w:i w:val="false"/>
          <w:color w:val="000000"/>
          <w:sz w:val="28"/>
        </w:rPr>
        <w:t>
      Фитосанитарный сертификат_________________________________________(9)</w:t>
      </w:r>
    </w:p>
    <w:p>
      <w:pPr>
        <w:spacing w:after="0"/>
        <w:ind w:left="0"/>
        <w:jc w:val="both"/>
      </w:pPr>
      <w:r>
        <w:rPr>
          <w:rFonts w:ascii="Times New Roman"/>
          <w:b w:val="false"/>
          <w:i w:val="false"/>
          <w:color w:val="000000"/>
          <w:sz w:val="28"/>
        </w:rPr>
        <w:t>
                          (номер фитосанитарного сертификата, дата выдачи)</w:t>
      </w:r>
    </w:p>
    <w:p>
      <w:pPr>
        <w:spacing w:after="0"/>
        <w:ind w:left="0"/>
        <w:jc w:val="both"/>
      </w:pPr>
      <w:r>
        <w:rPr>
          <w:rFonts w:ascii="Times New Roman"/>
          <w:b w:val="false"/>
          <w:i w:val="false"/>
          <w:color w:val="000000"/>
          <w:sz w:val="28"/>
        </w:rPr>
        <w:t>
      выданный_________________________________________________________(10)</w:t>
      </w:r>
    </w:p>
    <w:p>
      <w:pPr>
        <w:spacing w:after="0"/>
        <w:ind w:left="0"/>
        <w:jc w:val="both"/>
      </w:pPr>
      <w:r>
        <w:rPr>
          <w:rFonts w:ascii="Times New Roman"/>
          <w:b w:val="false"/>
          <w:i w:val="false"/>
          <w:color w:val="000000"/>
          <w:sz w:val="28"/>
        </w:rPr>
        <w:t>
      (наименование страны)</w:t>
      </w:r>
    </w:p>
    <w:p>
      <w:pPr>
        <w:spacing w:after="0"/>
        <w:ind w:left="0"/>
        <w:jc w:val="both"/>
      </w:pPr>
      <w:r>
        <w:rPr>
          <w:rFonts w:ascii="Times New Roman"/>
          <w:b w:val="false"/>
          <w:i w:val="false"/>
          <w:color w:val="000000"/>
          <w:sz w:val="28"/>
        </w:rPr>
        <w:t>
      Экспортер (отправитель)__________________________________________(11)</w:t>
      </w:r>
    </w:p>
    <w:p>
      <w:pPr>
        <w:spacing w:after="0"/>
        <w:ind w:left="0"/>
        <w:jc w:val="both"/>
      </w:pPr>
      <w:r>
        <w:rPr>
          <w:rFonts w:ascii="Times New Roman"/>
          <w:b w:val="false"/>
          <w:i w:val="false"/>
          <w:color w:val="000000"/>
          <w:sz w:val="28"/>
        </w:rPr>
        <w:t>
      (наименование и адрес организации)</w:t>
      </w:r>
    </w:p>
    <w:p>
      <w:pPr>
        <w:spacing w:after="0"/>
        <w:ind w:left="0"/>
        <w:jc w:val="both"/>
      </w:pPr>
      <w:r>
        <w:rPr>
          <w:rFonts w:ascii="Times New Roman"/>
          <w:b w:val="false"/>
          <w:i w:val="false"/>
          <w:color w:val="000000"/>
          <w:sz w:val="28"/>
        </w:rPr>
        <w:t>
      Импортер (получатель) ___________________________________________(12)</w:t>
      </w:r>
    </w:p>
    <w:p>
      <w:pPr>
        <w:spacing w:after="0"/>
        <w:ind w:left="0"/>
        <w:jc w:val="both"/>
      </w:pPr>
      <w:r>
        <w:rPr>
          <w:rFonts w:ascii="Times New Roman"/>
          <w:b w:val="false"/>
          <w:i w:val="false"/>
          <w:color w:val="000000"/>
          <w:sz w:val="28"/>
        </w:rPr>
        <w:t>
      (наименование и адрес организации)</w:t>
      </w:r>
    </w:p>
    <w:p>
      <w:pPr>
        <w:spacing w:after="0"/>
        <w:ind w:left="0"/>
        <w:jc w:val="both"/>
      </w:pPr>
      <w:r>
        <w:rPr>
          <w:rFonts w:ascii="Times New Roman"/>
          <w:b w:val="false"/>
          <w:i w:val="false"/>
          <w:color w:val="000000"/>
          <w:sz w:val="28"/>
        </w:rPr>
        <w:t>
      В результате_____________________________________________________(13)</w:t>
      </w:r>
    </w:p>
    <w:p>
      <w:pPr>
        <w:spacing w:after="0"/>
        <w:ind w:left="0"/>
        <w:jc w:val="both"/>
      </w:pPr>
      <w:r>
        <w:rPr>
          <w:rFonts w:ascii="Times New Roman"/>
          <w:b w:val="false"/>
          <w:i w:val="false"/>
          <w:color w:val="000000"/>
          <w:sz w:val="28"/>
        </w:rPr>
        <w:t>
      (наименование мероприятия)</w:t>
      </w:r>
    </w:p>
    <w:p>
      <w:pPr>
        <w:spacing w:after="0"/>
        <w:ind w:left="0"/>
        <w:jc w:val="both"/>
      </w:pPr>
      <w:r>
        <w:rPr>
          <w:rFonts w:ascii="Times New Roman"/>
          <w:b w:val="false"/>
          <w:i w:val="false"/>
          <w:color w:val="000000"/>
          <w:sz w:val="28"/>
        </w:rPr>
        <w:t>
      установлено:_____________________________________________________(14)</w:t>
      </w:r>
    </w:p>
    <w:p>
      <w:pPr>
        <w:spacing w:after="0"/>
        <w:ind w:left="0"/>
        <w:jc w:val="both"/>
      </w:pPr>
      <w:r>
        <w:rPr>
          <w:rFonts w:ascii="Times New Roman"/>
          <w:b w:val="false"/>
          <w:i w:val="false"/>
          <w:color w:val="000000"/>
          <w:sz w:val="28"/>
        </w:rPr>
        <w:t>
      Для анализа или экспертизы подкарантинной продукции отобраны образцы</w:t>
      </w:r>
    </w:p>
    <w:p>
      <w:pPr>
        <w:spacing w:after="0"/>
        <w:ind w:left="0"/>
        <w:jc w:val="both"/>
      </w:pPr>
      <w:r>
        <w:rPr>
          <w:rFonts w:ascii="Times New Roman"/>
          <w:b w:val="false"/>
          <w:i w:val="false"/>
          <w:color w:val="000000"/>
          <w:sz w:val="28"/>
        </w:rPr>
        <w:t>
      (пробы) в количестве ____________________________________________(15)</w:t>
      </w:r>
    </w:p>
    <w:p>
      <w:pPr>
        <w:spacing w:after="0"/>
        <w:ind w:left="0"/>
        <w:jc w:val="both"/>
      </w:pPr>
      <w:r>
        <w:rPr>
          <w:rFonts w:ascii="Times New Roman"/>
          <w:b w:val="false"/>
          <w:i w:val="false"/>
          <w:color w:val="000000"/>
          <w:sz w:val="28"/>
        </w:rPr>
        <w:t>
      Действия с образцами (пробами)___________________________________(16)</w:t>
      </w:r>
    </w:p>
    <w:p>
      <w:pPr>
        <w:spacing w:after="0"/>
        <w:ind w:left="0"/>
        <w:jc w:val="both"/>
      </w:pPr>
      <w:r>
        <w:rPr>
          <w:rFonts w:ascii="Times New Roman"/>
          <w:b w:val="false"/>
          <w:i w:val="false"/>
          <w:color w:val="000000"/>
          <w:sz w:val="28"/>
        </w:rPr>
        <w:t>
      Предписываются следующие карантинные фитосанитарные мероприятия:</w:t>
      </w:r>
    </w:p>
    <w:p>
      <w:pPr>
        <w:spacing w:after="0"/>
        <w:ind w:left="0"/>
        <w:jc w:val="both"/>
      </w:pPr>
      <w:r>
        <w:rPr>
          <w:rFonts w:ascii="Times New Roman"/>
          <w:b w:val="false"/>
          <w:i w:val="false"/>
          <w:color w:val="000000"/>
          <w:sz w:val="28"/>
        </w:rPr>
        <w:t>
      _________________________________________________________________(17)</w:t>
      </w:r>
    </w:p>
    <w:p>
      <w:pPr>
        <w:spacing w:after="0"/>
        <w:ind w:left="0"/>
        <w:jc w:val="both"/>
      </w:pPr>
      <w:r>
        <w:rPr>
          <w:rFonts w:ascii="Times New Roman"/>
          <w:b w:val="false"/>
          <w:i w:val="false"/>
          <w:color w:val="000000"/>
          <w:sz w:val="28"/>
        </w:rPr>
        <w:t>
      Акт составлен в присутствии собственника</w:t>
      </w:r>
    </w:p>
    <w:p>
      <w:pPr>
        <w:spacing w:after="0"/>
        <w:ind w:left="0"/>
        <w:jc w:val="both"/>
      </w:pPr>
      <w:r>
        <w:rPr>
          <w:rFonts w:ascii="Times New Roman"/>
          <w:b w:val="false"/>
          <w:i w:val="false"/>
          <w:color w:val="000000"/>
          <w:sz w:val="28"/>
        </w:rPr>
        <w:t>
      (представителя собственника) груза _____________ ________________(18)</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Уполномоченное должностное лицо _______________ _________________(19)</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 П.</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В поле 5 указывается наименование подкарантинной продукции в соответствии с Перечнем подкарантинной продукции (подкарантинных грузов, подкарантинных материалов, подкарантинных товаров), подлежащей карантинному фитосанитарному контролю (надзору) на таможенной границе Евразийского экономического союза и таможенной территории Евразийского экономического союза, утвержденным Решением Комиссии Таможенного союза от 18 июня 2010 г. № 318, и количество подкарантинной продукции в метрической системе измерений. В этом поле могут указываться ботаническое название подкарантинной продукции, а также код продукции в соответствии с ТН ВЭД ЕАЭС.</w:t>
      </w:r>
    </w:p>
    <w:p>
      <w:pPr>
        <w:spacing w:after="0"/>
        <w:ind w:left="0"/>
        <w:jc w:val="both"/>
      </w:pPr>
      <w:r>
        <w:rPr>
          <w:rFonts w:ascii="Times New Roman"/>
          <w:b w:val="false"/>
          <w:i w:val="false"/>
          <w:color w:val="000000"/>
          <w:sz w:val="28"/>
        </w:rPr>
        <w:t>
      2. В поле 6 указываются регистрационные номера головного транспортного средства (тягача) и прицепа (при наличии), номер вагона, номер контейнера, номер рейса при авиаперевозках и название судна.</w:t>
      </w:r>
    </w:p>
    <w:p>
      <w:pPr>
        <w:spacing w:after="0"/>
        <w:ind w:left="0"/>
        <w:jc w:val="both"/>
      </w:pPr>
      <w:r>
        <w:rPr>
          <w:rFonts w:ascii="Times New Roman"/>
          <w:b w:val="false"/>
          <w:i w:val="false"/>
          <w:color w:val="000000"/>
          <w:sz w:val="28"/>
        </w:rPr>
        <w:t>
      3. В поле 8 указывается наименование страны происхождения подкарантинной продукции, указанное в фитосанитарном сертификате (при наличии).</w:t>
      </w:r>
    </w:p>
    <w:p>
      <w:pPr>
        <w:spacing w:after="0"/>
        <w:ind w:left="0"/>
        <w:jc w:val="both"/>
      </w:pPr>
      <w:r>
        <w:rPr>
          <w:rFonts w:ascii="Times New Roman"/>
          <w:b w:val="false"/>
          <w:i w:val="false"/>
          <w:color w:val="000000"/>
          <w:sz w:val="28"/>
        </w:rPr>
        <w:t>
      4. В поле 9 указываются номер фитосанитарного сертификата и дата его выдачи уполномоченным органом страны-экспортера. В случае отсутствия фитосанитарного сертификата в этом поле приводится запись "отсутствует" либо ставится прочерк.</w:t>
      </w:r>
    </w:p>
    <w:p>
      <w:pPr>
        <w:spacing w:after="0"/>
        <w:ind w:left="0"/>
        <w:jc w:val="both"/>
      </w:pPr>
      <w:r>
        <w:rPr>
          <w:rFonts w:ascii="Times New Roman"/>
          <w:b w:val="false"/>
          <w:i w:val="false"/>
          <w:color w:val="000000"/>
          <w:sz w:val="28"/>
        </w:rPr>
        <w:t>
      5. В поле 10 указывается наименование страны-экспортера, уполномоченный орган которой выдал фитосанитарный сертификат. В случае отсутствия фитосанитарного сертификата в этом поле приводится запись "отсутствует" либо ставится прочерк.</w:t>
      </w:r>
    </w:p>
    <w:p>
      <w:pPr>
        <w:spacing w:after="0"/>
        <w:ind w:left="0"/>
        <w:jc w:val="both"/>
      </w:pPr>
      <w:r>
        <w:rPr>
          <w:rFonts w:ascii="Times New Roman"/>
          <w:b w:val="false"/>
          <w:i w:val="false"/>
          <w:color w:val="000000"/>
          <w:sz w:val="28"/>
        </w:rPr>
        <w:t>
      6. В поле 11 указываются наименование организации-отправителя (в том числе организационно-правовая форма) и адрес этой организации, указанные в фитосанитарном сертификате и товаросопроводительной документации.</w:t>
      </w:r>
    </w:p>
    <w:p>
      <w:pPr>
        <w:spacing w:after="0"/>
        <w:ind w:left="0"/>
        <w:jc w:val="both"/>
      </w:pPr>
      <w:r>
        <w:rPr>
          <w:rFonts w:ascii="Times New Roman"/>
          <w:b w:val="false"/>
          <w:i w:val="false"/>
          <w:color w:val="000000"/>
          <w:sz w:val="28"/>
        </w:rPr>
        <w:t>
      7. В поле 12 указываются наименование организации-получателя (в том числе организационно-правовая форма) и адрес этой организации, указанные в фитосанитарном сертификате и товаросопроводительной документации.</w:t>
      </w:r>
    </w:p>
    <w:p>
      <w:pPr>
        <w:spacing w:after="0"/>
        <w:ind w:left="0"/>
        <w:jc w:val="both"/>
      </w:pPr>
      <w:r>
        <w:rPr>
          <w:rFonts w:ascii="Times New Roman"/>
          <w:b w:val="false"/>
          <w:i w:val="false"/>
          <w:color w:val="000000"/>
          <w:sz w:val="28"/>
        </w:rPr>
        <w:t>
      8. В поле 13 указываются проведенные уполномоченным должностным лицом государства – члена Евразийского экономического союза и предусмотренные актами, входящими в право Евразийского экономического союза, мероприятия (документарная проверка, осмотр подкарантинной продукции и транспортных средств, досмотр подкарантинной продукции).</w:t>
      </w:r>
    </w:p>
    <w:p>
      <w:pPr>
        <w:spacing w:after="0"/>
        <w:ind w:left="0"/>
        <w:jc w:val="both"/>
      </w:pPr>
      <w:r>
        <w:rPr>
          <w:rFonts w:ascii="Times New Roman"/>
          <w:b w:val="false"/>
          <w:i w:val="false"/>
          <w:color w:val="000000"/>
          <w:sz w:val="28"/>
        </w:rPr>
        <w:t>
      9. В поле 14 указывается информация о выявлении (невыявлении) нарушений положений международных договоров и актов, составляющих право Евразийского экономического союза, и законодательства государств – членов Евразийского экономического союза, а также о признаках заражения подкарантинной продукции карантинными объектами, полученная в результате проведения мероприятий, указанных в поле 13. В поле 14 следует указывать подробную информацию о выявленном нарушении со ссылкой на норму, которая была нарушена (наименование акта, статья, пункт, абзац и т. п.). В случае выявления организмов, сходных по морфологическим признакам с карантинными объектами, признаков наличия возбудителей болезней растений, наличия семян сорных растений соответствующая информация указывается в поле 14.</w:t>
      </w:r>
    </w:p>
    <w:p>
      <w:pPr>
        <w:spacing w:after="0"/>
        <w:ind w:left="0"/>
        <w:jc w:val="both"/>
      </w:pPr>
      <w:r>
        <w:rPr>
          <w:rFonts w:ascii="Times New Roman"/>
          <w:b w:val="false"/>
          <w:i w:val="false"/>
          <w:color w:val="000000"/>
          <w:sz w:val="28"/>
        </w:rPr>
        <w:t>
      10. В поле 15 указываются количество отобранных образцов (проб) подкарантинной продукции в соответствующих единицах измерения (шт., кг и т. п.), а также номера этикеток отобранных образцов (проб) (при наличии).</w:t>
      </w:r>
    </w:p>
    <w:p>
      <w:pPr>
        <w:spacing w:after="0"/>
        <w:ind w:left="0"/>
        <w:jc w:val="both"/>
      </w:pPr>
      <w:r>
        <w:rPr>
          <w:rFonts w:ascii="Times New Roman"/>
          <w:b w:val="false"/>
          <w:i w:val="false"/>
          <w:color w:val="000000"/>
          <w:sz w:val="28"/>
        </w:rPr>
        <w:t>
      11. В поле 16 указывается информация о действиях с образцами (пробами) (направление отобранных образцов (проб) в карантинную фитосанитарную лабораторию или экспертную организацию (с указанием их наименования)) либо приводится запись "анализ произведен на месте" или "образец не отбирался".</w:t>
      </w:r>
    </w:p>
    <w:p>
      <w:pPr>
        <w:spacing w:after="0"/>
        <w:ind w:left="0"/>
        <w:jc w:val="both"/>
      </w:pPr>
      <w:r>
        <w:rPr>
          <w:rFonts w:ascii="Times New Roman"/>
          <w:b w:val="false"/>
          <w:i w:val="false"/>
          <w:color w:val="000000"/>
          <w:sz w:val="28"/>
        </w:rPr>
        <w:t>
      12. В поле 17 указывается информация о принятом решении в результате проведения мероприятий в отношении подкарантинной продукции.</w:t>
      </w:r>
    </w:p>
    <w:p>
      <w:pPr>
        <w:spacing w:after="0"/>
        <w:ind w:left="0"/>
        <w:jc w:val="both"/>
      </w:pPr>
      <w:r>
        <w:rPr>
          <w:rFonts w:ascii="Times New Roman"/>
          <w:b w:val="false"/>
          <w:i w:val="false"/>
          <w:color w:val="000000"/>
          <w:sz w:val="28"/>
        </w:rPr>
        <w:t>
      13. В оформленных оригиналах и копиях актов карантинного фитосанитарного контроля (надзора) нумерация полей и примечания не указываются.</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к акту карантинного фитосанитарного</w:t>
      </w:r>
    </w:p>
    <w:p>
      <w:pPr>
        <w:spacing w:after="0"/>
        <w:ind w:left="0"/>
        <w:jc w:val="both"/>
      </w:pPr>
      <w:r>
        <w:rPr>
          <w:rFonts w:ascii="Times New Roman"/>
          <w:b w:val="false"/>
          <w:i w:val="false"/>
          <w:color w:val="000000"/>
          <w:sz w:val="28"/>
        </w:rPr>
        <w:t>контроля (надзора)</w:t>
      </w:r>
    </w:p>
    <w:p>
      <w:pPr>
        <w:spacing w:after="0"/>
        <w:ind w:left="0"/>
        <w:jc w:val="both"/>
      </w:pPr>
      <w:r>
        <w:rPr>
          <w:rFonts w:ascii="Times New Roman"/>
          <w:b w:val="false"/>
          <w:i w:val="false"/>
          <w:color w:val="000000"/>
          <w:sz w:val="28"/>
        </w:rPr>
        <w:t xml:space="preserve">
      от _____________ №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подкарантинной продукции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фитосанитарного сертификата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подкарантинной продукции (в соответствующих 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Отобранный средний образец (проба)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с образцом (пробой)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Уполномоченное должностное лицо __________________ 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 П.</w:t>
      </w:r>
    </w:p>
    <w:p>
      <w:pPr>
        <w:spacing w:after="0"/>
        <w:ind w:left="0"/>
        <w:jc w:val="both"/>
      </w:pPr>
      <w:bookmarkStart w:name="z162" w:id="196"/>
      <w:r>
        <w:rPr>
          <w:rFonts w:ascii="Times New Roman"/>
          <w:b w:val="false"/>
          <w:i w:val="false"/>
          <w:color w:val="000000"/>
          <w:sz w:val="28"/>
        </w:rPr>
        <w:t>
      УТВЕРЖДЕНО</w:t>
      </w:r>
    </w:p>
    <w:bookmarkEnd w:id="196"/>
    <w:p>
      <w:pPr>
        <w:spacing w:after="0"/>
        <w:ind w:left="0"/>
        <w:jc w:val="both"/>
      </w:pPr>
      <w:r>
        <w:rPr>
          <w:rFonts w:ascii="Times New Roman"/>
          <w:b w:val="false"/>
          <w:i w:val="false"/>
          <w:color w:val="000000"/>
          <w:sz w:val="28"/>
        </w:rPr>
        <w:t>Решением Комиссии</w:t>
      </w:r>
    </w:p>
    <w:p>
      <w:pPr>
        <w:spacing w:after="0"/>
        <w:ind w:left="0"/>
        <w:jc w:val="both"/>
      </w:pPr>
      <w:r>
        <w:rPr>
          <w:rFonts w:ascii="Times New Roman"/>
          <w:b w:val="false"/>
          <w:i w:val="false"/>
          <w:color w:val="000000"/>
          <w:sz w:val="28"/>
        </w:rPr>
        <w:t>таможенного союза</w:t>
      </w:r>
    </w:p>
    <w:p>
      <w:pPr>
        <w:spacing w:after="0"/>
        <w:ind w:left="0"/>
        <w:jc w:val="both"/>
      </w:pPr>
      <w:r>
        <w:rPr>
          <w:rFonts w:ascii="Times New Roman"/>
          <w:b w:val="false"/>
          <w:i w:val="false"/>
          <w:color w:val="000000"/>
          <w:sz w:val="28"/>
        </w:rPr>
        <w:t>от 18 июня 2010 г. № 318</w:t>
      </w:r>
    </w:p>
    <w:p>
      <w:pPr>
        <w:spacing w:after="0"/>
        <w:ind w:left="0"/>
        <w:jc w:val="both"/>
      </w:pPr>
      <w:bookmarkStart w:name="z163" w:id="197"/>
      <w:r>
        <w:rPr>
          <w:rFonts w:ascii="Times New Roman"/>
          <w:b w:val="false"/>
          <w:i w:val="false"/>
          <w:color w:val="000000"/>
          <w:sz w:val="28"/>
        </w:rPr>
        <w:t xml:space="preserve">
      </w:t>
      </w:r>
      <w:r>
        <w:rPr>
          <w:rFonts w:ascii="Times New Roman"/>
          <w:b/>
          <w:i w:val="false"/>
          <w:color w:val="000000"/>
          <w:sz w:val="28"/>
        </w:rPr>
        <w:t>ПОЛОЖЕНИЕ</w:t>
      </w:r>
    </w:p>
    <w:bookmarkEnd w:id="197"/>
    <w:p>
      <w:pPr>
        <w:spacing w:after="0"/>
        <w:ind w:left="0"/>
        <w:jc w:val="both"/>
      </w:pPr>
      <w:r>
        <w:rPr>
          <w:rFonts w:ascii="Times New Roman"/>
          <w:b/>
          <w:i w:val="false"/>
          <w:color w:val="000000"/>
          <w:sz w:val="28"/>
        </w:rPr>
        <w:t>о порядке осуществления карантинного фитосанитарного контроля</w:t>
      </w:r>
      <w:r>
        <w:rPr>
          <w:rFonts w:ascii="Times New Roman"/>
          <w:b w:val="false"/>
          <w:i w:val="false"/>
          <w:color w:val="000000"/>
          <w:sz w:val="28"/>
        </w:rPr>
        <w:t xml:space="preserve"> </w:t>
      </w:r>
      <w:r>
        <w:rPr>
          <w:rFonts w:ascii="Times New Roman"/>
          <w:b/>
          <w:i w:val="false"/>
          <w:color w:val="000000"/>
          <w:sz w:val="28"/>
        </w:rPr>
        <w:t>(надзора) на таможенной территории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 изменениями, внесенными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Положение с изменением, внесенным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164" w:id="198"/>
    <w:p>
      <w:pPr>
        <w:spacing w:after="0"/>
        <w:ind w:left="0"/>
        <w:jc w:val="both"/>
      </w:pPr>
      <w:r>
        <w:rPr>
          <w:rFonts w:ascii="Times New Roman"/>
          <w:b w:val="false"/>
          <w:i w:val="false"/>
          <w:color w:val="000000"/>
          <w:sz w:val="28"/>
        </w:rPr>
        <w:t xml:space="preserve">
       </w:t>
      </w:r>
      <w:r>
        <w:rPr>
          <w:rFonts w:ascii="Times New Roman"/>
          <w:b/>
          <w:i w:val="false"/>
          <w:color w:val="000000"/>
          <w:sz w:val="28"/>
        </w:rPr>
        <w:t>I. Область применения</w:t>
      </w:r>
    </w:p>
    <w:bookmarkEnd w:id="198"/>
    <w:bookmarkStart w:name="z165" w:id="199"/>
    <w:p>
      <w:pPr>
        <w:spacing w:after="0"/>
        <w:ind w:left="0"/>
        <w:jc w:val="both"/>
      </w:pPr>
      <w:r>
        <w:rPr>
          <w:rFonts w:ascii="Times New Roman"/>
          <w:b w:val="false"/>
          <w:i w:val="false"/>
          <w:color w:val="000000"/>
          <w:sz w:val="28"/>
        </w:rPr>
        <w:t xml:space="preserve">
      1.1. </w:t>
      </w:r>
      <w:r>
        <w:rPr>
          <w:rFonts w:ascii="Times New Roman"/>
          <w:b w:val="false"/>
          <w:i/>
          <w:color w:val="000000"/>
          <w:sz w:val="28"/>
        </w:rPr>
        <w:t>Утратил силу</w:t>
      </w:r>
      <w:r>
        <w:rPr>
          <w:rFonts w:ascii="Times New Roman"/>
          <w:b w:val="false"/>
          <w:i w:val="false"/>
          <w:color w:val="000000"/>
          <w:sz w:val="28"/>
        </w:rPr>
        <w:t xml:space="preserve"> </w:t>
      </w:r>
      <w:r>
        <w:rPr>
          <w:rFonts w:ascii="Times New Roman"/>
          <w:b w:val="false"/>
          <w:i/>
          <w:color w:val="000000"/>
          <w:sz w:val="28"/>
        </w:rPr>
        <w:t xml:space="preserve">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End w:id="199"/>
    <w:bookmarkStart w:name="z166" w:id="200"/>
    <w:p>
      <w:pPr>
        <w:spacing w:after="0"/>
        <w:ind w:left="0"/>
        <w:jc w:val="both"/>
      </w:pPr>
      <w:r>
        <w:rPr>
          <w:rFonts w:ascii="Times New Roman"/>
          <w:b w:val="false"/>
          <w:i w:val="false"/>
          <w:color w:val="000000"/>
          <w:sz w:val="28"/>
        </w:rPr>
        <w:t xml:space="preserve">
      1.2. Настоящее Положение определяет порядок осуществления карантинного фитосанитарного контроля (надзора) в отношении перемещаемой по таможенной территории Евразийского экономического союза подкарантинной продукции (подкарантинных грузов, подкарантинных материалов, подкарантинных товаров), включенной в Перечень подкарантинной продукции (подкарантинных грузов, подкарантинных материалов, подкарантинных товаров), подлежащей карантинному фитосанитарному контролю (надзору) на таможенной границе Евразийского экономического союза и таможенной территории Евразийского экономического союза, утвержденный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июня 2010 г. № 318 (далее соответственно – подкарантинная продукция, Перечень подкарантинной продукции), в случаях, когда место отправления и место назначения партии подкарантинной продукции расположены на территории разных государств–членов Евразийского экономического союза (далее – государств-членов) и перемещаемая партия подкарантинной продукции не помещена под таможенную процедуру таможенного транзита либо под таможенную процедуру, предусматривающую вывоз товаров с таможенной территории Евразийского экономического союза (далее – карантинный фитосанитарный контроль (надзор) на таможенной территории Евразийского экономического союза).</w:t>
      </w:r>
    </w:p>
    <w:bookmarkEnd w:id="200"/>
    <w:bookmarkStart w:name="z167" w:id="201"/>
    <w:p>
      <w:pPr>
        <w:spacing w:after="0"/>
        <w:ind w:left="0"/>
        <w:jc w:val="both"/>
      </w:pPr>
      <w:r>
        <w:rPr>
          <w:rFonts w:ascii="Times New Roman"/>
          <w:b w:val="false"/>
          <w:i w:val="false"/>
          <w:color w:val="000000"/>
          <w:sz w:val="28"/>
        </w:rPr>
        <w:t>
      Порядок осуществления карантинного фитосанитарного контроля (надзора) в отношении перемещаемой по таможенной территории Евразийского экономического союза подкарантинной продукции в случаях, когда место отправления и место назначения партии подкарантинной продукции расположены на территории одного из государства-члена и перемещаемая партия подкарантинной продукции не помещена под таможенную процедуру таможенного транзита либо под таможенную процедуру, предусматривающую вывоз товаров с таможенной территории Евразийского экономического союза, определяется законодательством указанного государства-члена.</w:t>
      </w:r>
    </w:p>
    <w:bookmarkEnd w:id="20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1.2 с изменениями, внесенными решениями Совета Евразийской экономической комиссии от 09.10.2014 </w:t>
      </w:r>
      <w:r>
        <w:rPr>
          <w:rFonts w:ascii="Times New Roman"/>
          <w:b w:val="false"/>
          <w:i w:val="false"/>
          <w:color w:val="000000"/>
          <w:sz w:val="28"/>
        </w:rPr>
        <w:t>№ 93</w:t>
      </w:r>
      <w:r>
        <w:rPr>
          <w:rFonts w:ascii="Times New Roman"/>
          <w:b w:val="false"/>
          <w:i/>
          <w:color w:val="000000"/>
          <w:sz w:val="28"/>
        </w:rPr>
        <w:t xml:space="preserve"> (вступает в силу по истечении 30 календарных дней с даты его официального опубликования);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168" w:id="202"/>
    <w:p>
      <w:pPr>
        <w:spacing w:after="0"/>
        <w:ind w:left="0"/>
        <w:jc w:val="both"/>
      </w:pPr>
      <w:r>
        <w:rPr>
          <w:rFonts w:ascii="Times New Roman"/>
          <w:b w:val="false"/>
          <w:i w:val="false"/>
          <w:color w:val="000000"/>
          <w:sz w:val="28"/>
        </w:rPr>
        <w:t>
      1.3. Настоящее Положение является обязательным для исполнения органами исполнительной власти государств-членов, их уполномоченными органами, органами местного самоуправления, юридическими лицами любой организационно-правовой формы, физическими лицами, в том числе индивидуальными предпринимателями, деятельность которых связана с производством, заготовкой, переработкой, транспортировкой, хранением, реализацией и использованием подкарантинной продукции.</w:t>
      </w:r>
    </w:p>
    <w:bookmarkEnd w:id="202"/>
    <w:bookmarkStart w:name="z169" w:id="203"/>
    <w:p>
      <w:pPr>
        <w:spacing w:after="0"/>
        <w:ind w:left="0"/>
        <w:jc w:val="both"/>
      </w:pPr>
      <w:r>
        <w:rPr>
          <w:rFonts w:ascii="Times New Roman"/>
          <w:b w:val="false"/>
          <w:i w:val="false"/>
          <w:color w:val="000000"/>
          <w:sz w:val="28"/>
        </w:rPr>
        <w:t>
      1.4. При осуществлении карантинного фитосанитарного контроля (надзора) на таможенной территории Евразийского экономического союза уполномоченные органы по карантину растений (далее – уполномоченные органы) руководствуются законодательством государств-членов в случае, если отношения, возникающие при осуществлении карантинного фитосанитарного контроля (надзора) на таможенной территории Евразийского экономического союза, прямо не урегулированы настоящим Положением.</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решения Совета Евразийской экономической комиссии от 09.10.2014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05.04.2021 </w:t>
      </w:r>
      <w:r>
        <w:rPr>
          <w:rFonts w:ascii="Times New Roman"/>
          <w:b w:val="false"/>
          <w:i w:val="false"/>
          <w:color w:val="000000"/>
          <w:sz w:val="28"/>
        </w:rPr>
        <w:t>№ 22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72" w:id="204"/>
    <w:p>
      <w:pPr>
        <w:spacing w:after="0"/>
        <w:ind w:left="0"/>
        <w:jc w:val="both"/>
      </w:pPr>
      <w:r>
        <w:rPr>
          <w:rFonts w:ascii="Times New Roman"/>
          <w:b w:val="false"/>
          <w:i w:val="false"/>
          <w:color w:val="000000"/>
          <w:sz w:val="28"/>
        </w:rPr>
        <w:t xml:space="preserve">
       </w:t>
      </w:r>
      <w:r>
        <w:rPr>
          <w:rFonts w:ascii="Times New Roman"/>
          <w:b/>
          <w:i w:val="false"/>
          <w:color w:val="000000"/>
          <w:sz w:val="28"/>
        </w:rPr>
        <w:t>II. Определения</w:t>
      </w:r>
    </w:p>
    <w:bookmarkEnd w:id="20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в редакции решения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173" w:id="205"/>
    <w:p>
      <w:pPr>
        <w:spacing w:after="0"/>
        <w:ind w:left="0"/>
        <w:jc w:val="both"/>
      </w:pPr>
      <w:r>
        <w:rPr>
          <w:rFonts w:ascii="Times New Roman"/>
          <w:b w:val="false"/>
          <w:i w:val="false"/>
          <w:color w:val="000000"/>
          <w:sz w:val="28"/>
        </w:rPr>
        <w:t>
      2.1. Для целей настоящего Положения используются понятия, которые означают следующее:</w:t>
      </w:r>
    </w:p>
    <w:bookmarkEnd w:id="205"/>
    <w:p>
      <w:pPr>
        <w:spacing w:after="0"/>
        <w:ind w:left="0"/>
        <w:jc w:val="both"/>
      </w:pPr>
      <w:r>
        <w:rPr>
          <w:rFonts w:ascii="Times New Roman"/>
          <w:b w:val="false"/>
          <w:i w:val="false"/>
          <w:color w:val="000000"/>
          <w:sz w:val="28"/>
        </w:rPr>
        <w:t>
      "государство места назначения" – государство-член, на территории которого расположено место назначения;</w:t>
      </w:r>
    </w:p>
    <w:p>
      <w:pPr>
        <w:spacing w:after="0"/>
        <w:ind w:left="0"/>
        <w:jc w:val="both"/>
      </w:pPr>
      <w:r>
        <w:rPr>
          <w:rFonts w:ascii="Times New Roman"/>
          <w:b w:val="false"/>
          <w:i w:val="false"/>
          <w:color w:val="000000"/>
          <w:sz w:val="28"/>
        </w:rPr>
        <w:t>
      "государство места отправления" – государство-член, на территории которого расположено место отправления;</w:t>
      </w:r>
    </w:p>
    <w:p>
      <w:pPr>
        <w:spacing w:after="0"/>
        <w:ind w:left="0"/>
        <w:jc w:val="both"/>
      </w:pPr>
      <w:r>
        <w:rPr>
          <w:rFonts w:ascii="Times New Roman"/>
          <w:b w:val="false"/>
          <w:i w:val="false"/>
          <w:color w:val="000000"/>
          <w:sz w:val="28"/>
        </w:rPr>
        <w:t>
      "досмотр подкарантинной продукции" – визуальное обследование должностным лицом уполномоченного органа партии подкарантинной продукции, полностью выгруженной с транспортного средства либо размещенной в транспортном средстве таким способом, что у должностного лица уполномоченного органа имеется доступ для обследования любой части партии подкарантинной продукции и возможность осуществить отбор образцов (проб) от различных частей партии подкарантинной продукции, проведение отбора образцов (проб) от различных частей партии подкарантинной продукции и исследование отобранных образцов (проб);</w:t>
      </w:r>
    </w:p>
    <w:p>
      <w:pPr>
        <w:spacing w:after="0"/>
        <w:ind w:left="0"/>
        <w:jc w:val="both"/>
      </w:pPr>
      <w:r>
        <w:rPr>
          <w:rFonts w:ascii="Times New Roman"/>
          <w:b w:val="false"/>
          <w:i w:val="false"/>
          <w:color w:val="000000"/>
          <w:sz w:val="28"/>
        </w:rPr>
        <w:t>
      "заражение (засорение)" – присутствие в подкарантинной продукции карантинных объектов;</w:t>
      </w:r>
    </w:p>
    <w:p>
      <w:pPr>
        <w:spacing w:after="0"/>
        <w:ind w:left="0"/>
        <w:jc w:val="both"/>
      </w:pPr>
      <w:r>
        <w:rPr>
          <w:rFonts w:ascii="Times New Roman"/>
          <w:b w:val="false"/>
          <w:i w:val="false"/>
          <w:color w:val="000000"/>
          <w:sz w:val="28"/>
        </w:rPr>
        <w:t>
      заявитель" – юридическое лицо, физическое лицо, в том числе индивидуальный предприниматель, представивший в уполномоченный орган государства места отправления заявление и иные документы для получения фитосанитарного сертификата в соответствии с законодательством государства места отправления;</w:t>
      </w:r>
    </w:p>
    <w:p>
      <w:pPr>
        <w:spacing w:after="0"/>
        <w:ind w:left="0"/>
        <w:jc w:val="both"/>
      </w:pPr>
      <w:r>
        <w:rPr>
          <w:rFonts w:ascii="Times New Roman"/>
          <w:b w:val="false"/>
          <w:i w:val="false"/>
          <w:color w:val="000000"/>
          <w:sz w:val="28"/>
        </w:rPr>
        <w:t>
      "карантинная фитосанитарная зона" – территория, объявленная в установленном законодательством государств-членов порядке под карантином в связи с выявлением карантинного объекта;</w:t>
      </w:r>
    </w:p>
    <w:p>
      <w:pPr>
        <w:spacing w:after="0"/>
        <w:ind w:left="0"/>
        <w:jc w:val="both"/>
      </w:pPr>
      <w:r>
        <w:rPr>
          <w:rFonts w:ascii="Times New Roman"/>
          <w:b w:val="false"/>
          <w:i w:val="false"/>
          <w:color w:val="000000"/>
          <w:sz w:val="28"/>
        </w:rPr>
        <w:t>
      "карантинные фитосанитарные требования" – установленные в целях обеспечения карантина растений в соответствии с международными обязательствами и законодательством государств-членов требования к фитосанитарному состоянию перемещаемой по таможенной территории Евразийского экономического союза подкарантинной продукции, упаковке подкарантинной продукции, способам ее перевозки, указанию возможного места назначения, а также к осуществлению мероприятий по профилактическому обеззараживанию подкарантинной продукции;</w:t>
      </w:r>
    </w:p>
    <w:p>
      <w:pPr>
        <w:spacing w:after="0"/>
        <w:ind w:left="0"/>
        <w:jc w:val="both"/>
      </w:pPr>
      <w:r>
        <w:rPr>
          <w:rFonts w:ascii="Times New Roman"/>
          <w:b w:val="false"/>
          <w:i w:val="false"/>
          <w:color w:val="000000"/>
          <w:sz w:val="28"/>
        </w:rPr>
        <w:t>
      "место назначения" – место, в котором партия подкарантинной продукции выгружается из транспортного средства, на котором она перемещалась, или перегружается в другое транспортное средство;</w:t>
      </w:r>
    </w:p>
    <w:p>
      <w:pPr>
        <w:spacing w:after="0"/>
        <w:ind w:left="0"/>
        <w:jc w:val="both"/>
      </w:pPr>
      <w:r>
        <w:rPr>
          <w:rFonts w:ascii="Times New Roman"/>
          <w:b w:val="false"/>
          <w:i w:val="false"/>
          <w:color w:val="000000"/>
          <w:sz w:val="28"/>
        </w:rPr>
        <w:t>
      "место отправления" – место, в котором партия подкарантинной продукции была погружена в транспортное средство;</w:t>
      </w:r>
    </w:p>
    <w:p>
      <w:pPr>
        <w:spacing w:after="0"/>
        <w:ind w:left="0"/>
        <w:jc w:val="both"/>
      </w:pPr>
      <w:r>
        <w:rPr>
          <w:rFonts w:ascii="Times New Roman"/>
          <w:b w:val="false"/>
          <w:i w:val="false"/>
          <w:color w:val="000000"/>
          <w:sz w:val="28"/>
        </w:rPr>
        <w:t>
      "обеззараживание" – совокупность действий в отношении подкарантинной продукции, направленных на уничтожение карантинных объектов;</w:t>
      </w:r>
    </w:p>
    <w:p>
      <w:pPr>
        <w:spacing w:after="0"/>
        <w:ind w:left="0"/>
        <w:jc w:val="both"/>
      </w:pPr>
      <w:r>
        <w:rPr>
          <w:rFonts w:ascii="Times New Roman"/>
          <w:b w:val="false"/>
          <w:i w:val="false"/>
          <w:color w:val="000000"/>
          <w:sz w:val="28"/>
        </w:rPr>
        <w:t>
      "осмотр подкарантинной продукции и транспортных средств" – визуальное обследование должностным лицом уполномоченного органа подкарантинной продукции (без вскрытия тары и упаковки), транспортных средств и приспособлений для перевозки (в том числе кабин, салонов, багажных и грузовых отделений транспортных средств, контейнеров);</w:t>
      </w:r>
    </w:p>
    <w:p>
      <w:pPr>
        <w:spacing w:after="0"/>
        <w:ind w:left="0"/>
        <w:jc w:val="both"/>
      </w:pPr>
      <w:r>
        <w:rPr>
          <w:rFonts w:ascii="Times New Roman"/>
          <w:b w:val="false"/>
          <w:i w:val="false"/>
          <w:color w:val="000000"/>
          <w:sz w:val="28"/>
        </w:rPr>
        <w:t>
      "подкарантинная продукция высокого фитосанитарного риска" – подкарантинная продукция, которая в соответствии с Перечнем подкарантинной продукции отнесена к подкарантинной продукции с высоким фитосанитарным риском;</w:t>
      </w:r>
    </w:p>
    <w:p>
      <w:pPr>
        <w:spacing w:after="0"/>
        <w:ind w:left="0"/>
        <w:jc w:val="both"/>
      </w:pPr>
      <w:r>
        <w:rPr>
          <w:rFonts w:ascii="Times New Roman"/>
          <w:b w:val="false"/>
          <w:i w:val="false"/>
          <w:color w:val="000000"/>
          <w:sz w:val="28"/>
        </w:rPr>
        <w:t>
      "подкарантинная продукция низкого фитосанитарного риска" – подкарантинная продукция, которая в соответствии с Перечнем подкарантинной продукции отнесена к подкарантинной продукции с низким фитосанитарным риском;</w:t>
      </w:r>
    </w:p>
    <w:p>
      <w:pPr>
        <w:spacing w:after="0"/>
        <w:ind w:left="0"/>
        <w:jc w:val="both"/>
      </w:pPr>
      <w:r>
        <w:rPr>
          <w:rFonts w:ascii="Times New Roman"/>
          <w:b w:val="false"/>
          <w:i w:val="false"/>
          <w:color w:val="000000"/>
          <w:sz w:val="28"/>
        </w:rPr>
        <w:t>
      получатель подкарантинной продукции" – юридическое лицо, физическое лицо, в том числе индивидуальный предприниматель, заявленный в фитосанитарном сертификате и (или) товаросопроводительной документации получателем подкарантинной продукции, или иное лицо, уполномоченное на осуществление действий от имени получателя подкарантинной продукции, в связи с ее прибытием в место назначения;</w:t>
      </w:r>
    </w:p>
    <w:p>
      <w:pPr>
        <w:spacing w:after="0"/>
        <w:ind w:left="0"/>
        <w:jc w:val="both"/>
      </w:pPr>
      <w:r>
        <w:rPr>
          <w:rFonts w:ascii="Times New Roman"/>
          <w:b w:val="false"/>
          <w:i w:val="false"/>
          <w:color w:val="000000"/>
          <w:sz w:val="28"/>
        </w:rPr>
        <w:t>
      "собственник продукции" – собственник подкарантинной продукции или иное лицо, уполномоченное на осуществление сделок и (или) иных действий от имени собственника подкарантинной продукции в связи с ее перемещением из места отправления в место назначения;</w:t>
      </w:r>
    </w:p>
    <w:p>
      <w:pPr>
        <w:spacing w:after="0"/>
        <w:ind w:left="0"/>
        <w:jc w:val="both"/>
      </w:pPr>
      <w:r>
        <w:rPr>
          <w:rFonts w:ascii="Times New Roman"/>
          <w:b w:val="false"/>
          <w:i w:val="false"/>
          <w:color w:val="000000"/>
          <w:sz w:val="28"/>
        </w:rPr>
        <w:t>
      "транспортные средства" – транспортные средства, используемые для перемещения партии подкарантинной продукции;</w:t>
      </w:r>
    </w:p>
    <w:p>
      <w:pPr>
        <w:spacing w:after="0"/>
        <w:ind w:left="0"/>
        <w:jc w:val="both"/>
      </w:pPr>
      <w:r>
        <w:rPr>
          <w:rFonts w:ascii="Times New Roman"/>
          <w:b w:val="false"/>
          <w:i w:val="false"/>
          <w:color w:val="000000"/>
          <w:sz w:val="28"/>
        </w:rPr>
        <w:t>
      "транспортные (перевозочные) документы" – коносамент, накладная или иные документы, которыми в соответствии с законодательством государств-членов должен сопровождаться груз при перевозке;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решения Совета Евразийской экономической комиссии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Решением Совета Евразийской экономической комиссии от 10.07.2020 </w:t>
      </w:r>
      <w:r>
        <w:rPr>
          <w:rFonts w:ascii="Times New Roman"/>
          <w:b w:val="false"/>
          <w:i w:val="false"/>
          <w:color w:val="000000"/>
          <w:sz w:val="28"/>
        </w:rPr>
        <w:t>№ 63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05.04.2021 </w:t>
      </w:r>
      <w:r>
        <w:rPr>
          <w:rFonts w:ascii="Times New Roman"/>
          <w:b w:val="false"/>
          <w:i w:val="false"/>
          <w:color w:val="000000"/>
          <w:sz w:val="28"/>
        </w:rPr>
        <w:t>№ 22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74" w:id="206"/>
    <w:p>
      <w:pPr>
        <w:spacing w:after="0"/>
        <w:ind w:left="0"/>
        <w:jc w:val="both"/>
      </w:pPr>
      <w:r>
        <w:rPr>
          <w:rFonts w:ascii="Times New Roman"/>
          <w:b w:val="false"/>
          <w:i w:val="false"/>
          <w:color w:val="000000"/>
          <w:sz w:val="28"/>
        </w:rPr>
        <w:t xml:space="preserve">
      2.2. Иные понятия используются в значениях, установленных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международными договорами, заключенными в рамках Евразийского экономического союза, Международной конвенцией по карантину и защите растений от 6 декабря 1951 года и международными стандартами по фитосанитарным мерам.</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решениями Совета Евразийской экономической комиссии от 09.10.2014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05.04.2021 </w:t>
      </w:r>
      <w:r>
        <w:rPr>
          <w:rFonts w:ascii="Times New Roman"/>
          <w:b w:val="false"/>
          <w:i w:val="false"/>
          <w:color w:val="000000"/>
          <w:sz w:val="28"/>
        </w:rPr>
        <w:t>№ 22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75" w:id="207"/>
    <w:p>
      <w:pPr>
        <w:spacing w:after="0"/>
        <w:ind w:left="0"/>
        <w:jc w:val="both"/>
      </w:pPr>
      <w:r>
        <w:rPr>
          <w:rFonts w:ascii="Times New Roman"/>
          <w:b w:val="false"/>
          <w:i w:val="false"/>
          <w:color w:val="000000"/>
          <w:sz w:val="28"/>
        </w:rPr>
        <w:t xml:space="preserve">
       </w:t>
      </w:r>
      <w:r>
        <w:rPr>
          <w:rFonts w:ascii="Times New Roman"/>
          <w:b/>
          <w:i w:val="false"/>
          <w:color w:val="000000"/>
          <w:sz w:val="28"/>
        </w:rPr>
        <w:t>III. Порядок осуществления карантинного фитосанитарного</w:t>
      </w:r>
      <w:r>
        <w:rPr>
          <w:rFonts w:ascii="Times New Roman"/>
          <w:b w:val="false"/>
          <w:i w:val="false"/>
          <w:color w:val="000000"/>
          <w:sz w:val="28"/>
        </w:rPr>
        <w:t xml:space="preserve"> </w:t>
      </w:r>
      <w:r>
        <w:rPr>
          <w:rFonts w:ascii="Times New Roman"/>
          <w:b/>
          <w:i w:val="false"/>
          <w:color w:val="000000"/>
          <w:sz w:val="28"/>
        </w:rPr>
        <w:t>контроля (надзора) на таможенной территории Евразийского экономического союза</w:t>
      </w:r>
    </w:p>
    <w:bookmarkEnd w:id="207"/>
    <w:bookmarkStart w:name="z176" w:id="208"/>
    <w:p>
      <w:pPr>
        <w:spacing w:after="0"/>
        <w:ind w:left="0"/>
        <w:jc w:val="both"/>
      </w:pPr>
      <w:r>
        <w:rPr>
          <w:rFonts w:ascii="Times New Roman"/>
          <w:b w:val="false"/>
          <w:i w:val="false"/>
          <w:color w:val="000000"/>
          <w:sz w:val="28"/>
        </w:rPr>
        <w:t>
      3.1. Карантинный фитосанитарный контроль (надзор) на таможенной территории Евразийского экономического союза осуществляется в целях предотвращения заноса и распространения карантинных объектов при перемещении подкарантинной продукции на таможенной территории Евразийского экономического союза.</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3.1 в редакции решения Совета Евразийской экономической комиссии от 09.10.2014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Совета Евразийской экономической комиссии от 17.03.2017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p>
    <w:bookmarkStart w:name="z178" w:id="209"/>
    <w:p>
      <w:pPr>
        <w:spacing w:after="0"/>
        <w:ind w:left="0"/>
        <w:jc w:val="both"/>
      </w:pPr>
      <w:r>
        <w:rPr>
          <w:rFonts w:ascii="Times New Roman"/>
          <w:b w:val="false"/>
          <w:i w:val="false"/>
          <w:color w:val="000000"/>
          <w:sz w:val="28"/>
        </w:rPr>
        <w:t>
      3.2. Деятельность уполномоченных органов, направленная на выдачу фитосанитарных сертификатов, не является карантинным фитосанитарным контролем (надзором).</w:t>
      </w:r>
    </w:p>
    <w:bookmarkEnd w:id="209"/>
    <w:bookmarkStart w:name="z156" w:id="210"/>
    <w:p>
      <w:pPr>
        <w:spacing w:after="0"/>
        <w:ind w:left="0"/>
        <w:jc w:val="both"/>
      </w:pPr>
      <w:r>
        <w:rPr>
          <w:rFonts w:ascii="Times New Roman"/>
          <w:b w:val="false"/>
          <w:i w:val="false"/>
          <w:color w:val="000000"/>
          <w:sz w:val="28"/>
        </w:rPr>
        <w:t>
      Каждая партия подкарантинной продукции, перемещаемая с территории одного государства-члена на территорию другого государства-члена, подлежит карантинному фитосанитарному контролю (надзору).</w:t>
      </w:r>
    </w:p>
    <w:bookmarkEnd w:id="210"/>
    <w:bookmarkStart w:name="z157" w:id="211"/>
    <w:p>
      <w:pPr>
        <w:spacing w:after="0"/>
        <w:ind w:left="0"/>
        <w:jc w:val="both"/>
      </w:pPr>
      <w:r>
        <w:rPr>
          <w:rFonts w:ascii="Times New Roman"/>
          <w:b w:val="false"/>
          <w:i w:val="false"/>
          <w:color w:val="000000"/>
          <w:sz w:val="28"/>
        </w:rPr>
        <w:t>
      Каждая партия подкарантинной продукции высокого фитосанитарного риска, перемещаемая с территории одного государства-члена на территорию другого государства-члена, сопровождается фитосанитарным сертификатом, который выдается уполномоченным органом государства места отправления на срок действия до 30 календарных дней с даты выдачи фитосанитарного сертификата.</w:t>
      </w:r>
    </w:p>
    <w:bookmarkEnd w:id="211"/>
    <w:bookmarkStart w:name="z158" w:id="212"/>
    <w:p>
      <w:pPr>
        <w:spacing w:after="0"/>
        <w:ind w:left="0"/>
        <w:jc w:val="both"/>
      </w:pPr>
      <w:r>
        <w:rPr>
          <w:rFonts w:ascii="Times New Roman"/>
          <w:b w:val="false"/>
          <w:i w:val="false"/>
          <w:color w:val="000000"/>
          <w:sz w:val="28"/>
        </w:rPr>
        <w:t>
      В местах назначения подкарантинной продукции высокого фитосанитарного риска оригинал оформленного на бумажном носителе фитосанитарного сертификата государства места отправления подлежит изъятию должностным лицом уполномоченного органа при осуществлении карантинного фитосанитарного контроля (надзора).</w:t>
      </w:r>
    </w:p>
    <w:bookmarkEnd w:id="212"/>
    <w:bookmarkStart w:name="z304" w:id="213"/>
    <w:p>
      <w:pPr>
        <w:spacing w:after="0"/>
        <w:ind w:left="0"/>
        <w:jc w:val="both"/>
      </w:pPr>
      <w:r>
        <w:rPr>
          <w:rFonts w:ascii="Times New Roman"/>
          <w:b w:val="false"/>
          <w:i w:val="false"/>
          <w:color w:val="000000"/>
          <w:sz w:val="28"/>
        </w:rPr>
        <w:t>
      Фитосанитарный сертификат, оформленный в электронном виде, для целей карантинного фитосанитарного контроля (надзора) предоставляется уполномоченным органом государства места отправления посредством использования информационной системы.</w:t>
      </w:r>
    </w:p>
    <w:bookmarkEnd w:id="213"/>
    <w:bookmarkStart w:name="z305" w:id="214"/>
    <w:p>
      <w:pPr>
        <w:spacing w:after="0"/>
        <w:ind w:left="0"/>
        <w:jc w:val="both"/>
      </w:pPr>
      <w:r>
        <w:rPr>
          <w:rFonts w:ascii="Times New Roman"/>
          <w:b w:val="false"/>
          <w:i w:val="false"/>
          <w:color w:val="000000"/>
          <w:sz w:val="28"/>
        </w:rPr>
        <w:t>
      В местах назначения подкарантинной продукции высокого фитосанитарного риска фитосанитарный сертификат, оформленный в электронном виде, подлежит гашению должностным лицом уполномоченного органа государства места назначения посредством использования информационной системы.</w:t>
      </w:r>
    </w:p>
    <w:bookmarkEnd w:id="214"/>
    <w:bookmarkStart w:name="z159" w:id="215"/>
    <w:p>
      <w:pPr>
        <w:spacing w:after="0"/>
        <w:ind w:left="0"/>
        <w:jc w:val="both"/>
      </w:pPr>
      <w:r>
        <w:rPr>
          <w:rFonts w:ascii="Times New Roman"/>
          <w:b w:val="false"/>
          <w:i w:val="false"/>
          <w:color w:val="000000"/>
          <w:sz w:val="28"/>
        </w:rPr>
        <w:t>
      Обмен фитосанитарными сертификатами, оформленными в электронном виде, между уполномоченным органом государства места отправления и уполномоченным органом государства места назначения осуществляется с использованием интегрированной информационной системы Евразийского экономического союза.</w:t>
      </w:r>
    </w:p>
    <w:bookmarkEnd w:id="215"/>
    <w:bookmarkStart w:name="z160" w:id="216"/>
    <w:p>
      <w:pPr>
        <w:spacing w:after="0"/>
        <w:ind w:left="0"/>
        <w:jc w:val="both"/>
      </w:pPr>
      <w:r>
        <w:rPr>
          <w:rFonts w:ascii="Times New Roman"/>
          <w:b w:val="false"/>
          <w:i w:val="false"/>
          <w:color w:val="000000"/>
          <w:sz w:val="28"/>
        </w:rPr>
        <w:t>
      Неоднократное (2 раза и более) неуведомление или непредъявление подкарантинной продукции должностному лицу уполномоченного органа государства места назначения является для уполномоченного органа государства места отправления основанием для отказа заявителю в выдаче фитосанитарного сертификата в адрес получателя подкарантинной продукции, не уведомившего уполномоченный орган государства места назначения о прибытии подкарантинной продукции в течение 30 календарных дней после получения соответствующей информации от уполномоченного органа государства места назначения, за исключением случаев изменения места назначения, а также установления уполномоченным органом государства места назначения факта непоступления подкарантинной продукции в адрес получателя.</w:t>
      </w:r>
    </w:p>
    <w:bookmarkEnd w:id="216"/>
    <w:bookmarkStart w:name="z161" w:id="217"/>
    <w:p>
      <w:pPr>
        <w:spacing w:after="0"/>
        <w:ind w:left="0"/>
        <w:jc w:val="both"/>
      </w:pPr>
      <w:r>
        <w:rPr>
          <w:rFonts w:ascii="Times New Roman"/>
          <w:b w:val="false"/>
          <w:i w:val="false"/>
          <w:color w:val="000000"/>
          <w:sz w:val="28"/>
        </w:rPr>
        <w:t>
      При изменении места назначения собственник продукции обязан получить фитосанитарный сертификат, выдаваемый на замену при условии, указанном в подпункте 2 пункта 3.9 настоящего Положения.</w:t>
      </w:r>
    </w:p>
    <w:bookmarkEnd w:id="217"/>
    <w:bookmarkStart w:name="z170" w:id="218"/>
    <w:p>
      <w:pPr>
        <w:spacing w:after="0"/>
        <w:ind w:left="0"/>
        <w:jc w:val="both"/>
      </w:pPr>
      <w:r>
        <w:rPr>
          <w:rFonts w:ascii="Times New Roman"/>
          <w:b w:val="false"/>
          <w:i w:val="false"/>
          <w:color w:val="000000"/>
          <w:sz w:val="28"/>
        </w:rPr>
        <w:t>
      Получатель подкарантинной продукции в месте назначения обязан уведомить уполномоченный орган государства места назначения о прибытии подкарантинной продукции любым доступным способом и предъявить подкарантинную продукцию для осуществления карантинного фитосанитарного контроля (надзора) в месте назначения не позднее рабочего дня, следующего за днем прибытия.</w:t>
      </w:r>
    </w:p>
    <w:bookmarkEnd w:id="218"/>
    <w:bookmarkStart w:name="z171" w:id="219"/>
    <w:p>
      <w:pPr>
        <w:spacing w:after="0"/>
        <w:ind w:left="0"/>
        <w:jc w:val="both"/>
      </w:pPr>
      <w:r>
        <w:rPr>
          <w:rFonts w:ascii="Times New Roman"/>
          <w:b w:val="false"/>
          <w:i w:val="false"/>
          <w:color w:val="000000"/>
          <w:sz w:val="28"/>
        </w:rPr>
        <w:t>
      В случае установленного факта непредъявления подкарантинной продукции должностному лицу уполномоченного органа государства места назначения получатель подкарантинной продукции несет ответственность в соответствии с законодательством государства места назначения.</w:t>
      </w:r>
    </w:p>
    <w:bookmarkEnd w:id="219"/>
    <w:bookmarkStart w:name="z177" w:id="220"/>
    <w:p>
      <w:pPr>
        <w:spacing w:after="0"/>
        <w:ind w:left="0"/>
        <w:jc w:val="both"/>
      </w:pPr>
      <w:r>
        <w:rPr>
          <w:rFonts w:ascii="Times New Roman"/>
          <w:b w:val="false"/>
          <w:i w:val="false"/>
          <w:color w:val="000000"/>
          <w:sz w:val="28"/>
        </w:rPr>
        <w:t>
      Уполномоченные органы обязаны проводить проверку случаев, когда уполномоченным органом государства места назначения при осуществлении карантинного фитосанитарного контроля (надзора) на таможенной территории Евразийского экономического союза выявлены факты несоответствия карантинным фитосанитарным требованиям партий подкарантинной продукции, сопровождаемых фитосанитарными сертификатами, не признанными поддельными или недействительными.</w:t>
      </w:r>
    </w:p>
    <w:bookmarkEnd w:id="220"/>
    <w:p>
      <w:pPr>
        <w:spacing w:after="0"/>
        <w:ind w:left="0"/>
        <w:jc w:val="both"/>
      </w:pPr>
      <w:r>
        <w:rPr>
          <w:rFonts w:ascii="Times New Roman"/>
          <w:b w:val="false"/>
          <w:i w:val="false"/>
          <w:color w:val="000000"/>
          <w:sz w:val="28"/>
        </w:rPr>
        <w:t>
      В случае установления должностным лицом уполномоченного органа государства места назначения того факта, что получатель подкарантинной продукции, указанный в фитосанитарном сертификате, не являлся получателем данной партии подкарантинной продукции (при получении официального обращения получателя подкарантинной продукции об отсутствии у него договорных отношений с отправителем партии подкарантинной продукции и (или) при получении от налогового органа государства места назначения подкарантинной продукции сведений о статусе получателя подкарантинной продукции (недействующий, незарегистрированный)), уполномоченный орган государства места назначения в течение 15 календарных дней уведомляет об этом уполномоченный орган государства места отправления. В случае повторного выявления (в течение 1 года с даты установления указанного факта) фитосанитарного сертификата, оформленного с таким нарушением и выданного после первого уведомления, уполномоченный орган государства места отправления после получения повторного уведомления от уполномоченного органа государства места назначения, направленного в тот же срок, отказывает заявителю, указанному в фитосанитарном сертификате в качестве экспортера, в выдаче следующего фитосанитарного сертификата в адрес получателей подкарантинной продукции такого государства места назначения, за исключением случаев изменения статуса получателя подкарантинной продукции после выдачи фитосанитарного сертификата. Такой отказ действует в течение 60 календарных дней после получения уполномоченным органом государства места отправления соответствующего уведомления от уполномоченного органа государства места назначения.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решения Совета Евразийской экономической комиссии от 09.10.2014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Совета Евразийской экономической комиссии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10.07.2020 </w:t>
      </w:r>
      <w:r>
        <w:rPr>
          <w:rFonts w:ascii="Times New Roman"/>
          <w:b w:val="false"/>
          <w:i w:val="false"/>
          <w:color w:val="000000"/>
          <w:sz w:val="28"/>
        </w:rPr>
        <w:t>№ 63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30.01.2026 </w:t>
      </w:r>
      <w:r>
        <w:rPr>
          <w:rFonts w:ascii="Times New Roman"/>
          <w:b w:val="false"/>
          <w:i w:val="false"/>
          <w:color w:val="000000"/>
          <w:sz w:val="28"/>
        </w:rPr>
        <w:t>№ 15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83" w:id="221"/>
    <w:p>
      <w:pPr>
        <w:spacing w:after="0"/>
        <w:ind w:left="0"/>
        <w:jc w:val="both"/>
      </w:pPr>
      <w:r>
        <w:rPr>
          <w:rFonts w:ascii="Times New Roman"/>
          <w:b w:val="false"/>
          <w:i w:val="false"/>
          <w:color w:val="000000"/>
          <w:sz w:val="28"/>
        </w:rPr>
        <w:t>
       3.3. Процедура осуществления карантинного фитосанитарного контроля (надзора) на таможенной территории Евразийского экономического союза в соответствии с законодательством государств-членов может предусматривать проведение следующих контрольных мероприятий:</w:t>
      </w:r>
    </w:p>
    <w:bookmarkEnd w:id="221"/>
    <w:bookmarkStart w:name="z184" w:id="222"/>
    <w:p>
      <w:pPr>
        <w:spacing w:after="0"/>
        <w:ind w:left="0"/>
        <w:jc w:val="both"/>
      </w:pPr>
      <w:r>
        <w:rPr>
          <w:rFonts w:ascii="Times New Roman"/>
          <w:b w:val="false"/>
          <w:i w:val="false"/>
          <w:color w:val="000000"/>
          <w:sz w:val="28"/>
        </w:rPr>
        <w:t>
      1) документарная проверка;</w:t>
      </w:r>
    </w:p>
    <w:bookmarkEnd w:id="222"/>
    <w:bookmarkStart w:name="z185" w:id="223"/>
    <w:p>
      <w:pPr>
        <w:spacing w:after="0"/>
        <w:ind w:left="0"/>
        <w:jc w:val="both"/>
      </w:pPr>
      <w:r>
        <w:rPr>
          <w:rFonts w:ascii="Times New Roman"/>
          <w:b w:val="false"/>
          <w:i w:val="false"/>
          <w:color w:val="000000"/>
          <w:sz w:val="28"/>
        </w:rPr>
        <w:t>
      2) осмотр подкарантинной продукции;</w:t>
      </w:r>
    </w:p>
    <w:bookmarkEnd w:id="223"/>
    <w:bookmarkStart w:name="z186" w:id="224"/>
    <w:p>
      <w:pPr>
        <w:spacing w:after="0"/>
        <w:ind w:left="0"/>
        <w:jc w:val="both"/>
      </w:pPr>
      <w:r>
        <w:rPr>
          <w:rFonts w:ascii="Times New Roman"/>
          <w:b w:val="false"/>
          <w:i w:val="false"/>
          <w:color w:val="000000"/>
          <w:sz w:val="28"/>
        </w:rPr>
        <w:t>
      3) досмотр подкарантинной продукции.</w:t>
      </w:r>
    </w:p>
    <w:bookmarkEnd w:id="22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3.3 с изменением, внесенным решением Совета Евразийской экономической комиссии от 09.10.2014 </w:t>
      </w:r>
      <w:r>
        <w:rPr>
          <w:rFonts w:ascii="Times New Roman"/>
          <w:b w:val="false"/>
          <w:i w:val="false"/>
          <w:color w:val="000000"/>
          <w:sz w:val="28"/>
        </w:rPr>
        <w:t>№ 93</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187" w:id="225"/>
    <w:p>
      <w:pPr>
        <w:spacing w:after="0"/>
        <w:ind w:left="0"/>
        <w:jc w:val="both"/>
      </w:pPr>
      <w:r>
        <w:rPr>
          <w:rFonts w:ascii="Times New Roman"/>
          <w:b w:val="false"/>
          <w:i w:val="false"/>
          <w:color w:val="000000"/>
          <w:sz w:val="28"/>
        </w:rPr>
        <w:t>
       3.4. При закреплении в законодательстве государства-члена полномочий должностных лиц уполномоченных органов по проведению контрольных мероприятий, а также при определении порядка и периодичности проведения таких мероприятий государства-члена должны использовать правовые средства, применение которых существенным образом не будет ограничивать свободное перемещение подкарантинной продукции по территории Евразийского экономического союза. Данное положение не ограничивает право одного государства-члена использовать правовые средства, аналогичные применяемым в отношении партий подкарантинной продукции, перемещаемых с территории указанного государства-члена на территорию другого государства-члена.</w:t>
      </w:r>
    </w:p>
    <w:bookmarkEnd w:id="2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3.4 в редакции решения Совета Евразийской экономической комиссии от 09.10.2014 </w:t>
      </w:r>
      <w:r>
        <w:rPr>
          <w:rFonts w:ascii="Times New Roman"/>
          <w:b w:val="false"/>
          <w:i w:val="false"/>
          <w:color w:val="000000"/>
          <w:sz w:val="28"/>
        </w:rPr>
        <w:t>№ 93</w:t>
      </w:r>
      <w:r>
        <w:rPr>
          <w:rFonts w:ascii="Times New Roman"/>
          <w:b w:val="false"/>
          <w:i/>
          <w:color w:val="000000"/>
          <w:sz w:val="28"/>
        </w:rPr>
        <w:t xml:space="preserve"> (вступает в силу по истечении 30 календарных дней с даты его официального опубликования); с изменениями, внесенными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188" w:id="226"/>
    <w:p>
      <w:pPr>
        <w:spacing w:after="0"/>
        <w:ind w:left="0"/>
        <w:jc w:val="both"/>
      </w:pPr>
      <w:r>
        <w:rPr>
          <w:rFonts w:ascii="Times New Roman"/>
          <w:b w:val="false"/>
          <w:i w:val="false"/>
          <w:color w:val="000000"/>
          <w:sz w:val="28"/>
        </w:rPr>
        <w:t>
       3.5. Документарная проверка проводится в местах назначения должностными лицами уполномоченного органа государства места назначения.</w:t>
      </w:r>
    </w:p>
    <w:bookmarkEnd w:id="226"/>
    <w:bookmarkStart w:name="z189" w:id="227"/>
    <w:p>
      <w:pPr>
        <w:spacing w:after="0"/>
        <w:ind w:left="0"/>
        <w:jc w:val="both"/>
      </w:pPr>
      <w:r>
        <w:rPr>
          <w:rFonts w:ascii="Times New Roman"/>
          <w:b w:val="false"/>
          <w:i w:val="false"/>
          <w:color w:val="000000"/>
          <w:sz w:val="28"/>
        </w:rPr>
        <w:t>
      3.6. В целях проведения документарной проверки должностному лицу должны быть представлены:</w:t>
      </w:r>
    </w:p>
    <w:bookmarkEnd w:id="227"/>
    <w:bookmarkStart w:name="z306" w:id="228"/>
    <w:p>
      <w:pPr>
        <w:spacing w:after="0"/>
        <w:ind w:left="0"/>
        <w:jc w:val="both"/>
      </w:pPr>
      <w:r>
        <w:rPr>
          <w:rFonts w:ascii="Times New Roman"/>
          <w:b w:val="false"/>
          <w:i w:val="false"/>
          <w:color w:val="000000"/>
          <w:sz w:val="28"/>
        </w:rPr>
        <w:t>
      коммерческие и транспортные (перевозочные) документы на ввозимую партию подкарантинной продукции (на бумажном носителе или в электроном виде);</w:t>
      </w:r>
    </w:p>
    <w:bookmarkEnd w:id="228"/>
    <w:bookmarkStart w:name="z307" w:id="229"/>
    <w:p>
      <w:pPr>
        <w:spacing w:after="0"/>
        <w:ind w:left="0"/>
        <w:jc w:val="both"/>
      </w:pPr>
      <w:r>
        <w:rPr>
          <w:rFonts w:ascii="Times New Roman"/>
          <w:b w:val="false"/>
          <w:i w:val="false"/>
          <w:color w:val="000000"/>
          <w:sz w:val="28"/>
        </w:rPr>
        <w:t>
      фитосанитарный сертификат, оформленный на бумажном носителе, или сведения о номере и дате выдачи фитосанитарного сертификата, оформленного в электронном виде, выданного уполномоченным органом государства места отправления.</w:t>
      </w:r>
    </w:p>
    <w:bookmarkEnd w:id="229"/>
    <w:bookmarkStart w:name="z308" w:id="230"/>
    <w:p>
      <w:pPr>
        <w:spacing w:after="0"/>
        <w:ind w:left="0"/>
        <w:jc w:val="both"/>
      </w:pPr>
      <w:r>
        <w:rPr>
          <w:rFonts w:ascii="Times New Roman"/>
          <w:b w:val="false"/>
          <w:i w:val="false"/>
          <w:color w:val="000000"/>
          <w:sz w:val="28"/>
        </w:rPr>
        <w:t>
      Должностное лицо уполномоченного органа проверяет наличие фитосанитарного сертификата, оформленного в электронном виде, посредством использования информационной системы.</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решения Совета Евразийской экономической комиссии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90" w:id="231"/>
    <w:p>
      <w:pPr>
        <w:spacing w:after="0"/>
        <w:ind w:left="0"/>
        <w:jc w:val="both"/>
      </w:pPr>
      <w:r>
        <w:rPr>
          <w:rFonts w:ascii="Times New Roman"/>
          <w:b w:val="false"/>
          <w:i w:val="false"/>
          <w:color w:val="000000"/>
          <w:sz w:val="28"/>
        </w:rPr>
        <w:t>
      3.7. Должностное лицо проверяет представленные документы и выдает предписание о возврате партии подкарантинной продукции или ее уничтожении в следующих случаях:</w:t>
      </w:r>
    </w:p>
    <w:bookmarkEnd w:id="231"/>
    <w:bookmarkStart w:name="z191" w:id="232"/>
    <w:p>
      <w:pPr>
        <w:spacing w:after="0"/>
        <w:ind w:left="0"/>
        <w:jc w:val="both"/>
      </w:pPr>
      <w:r>
        <w:rPr>
          <w:rFonts w:ascii="Times New Roman"/>
          <w:b w:val="false"/>
          <w:i w:val="false"/>
          <w:color w:val="000000"/>
          <w:sz w:val="28"/>
        </w:rPr>
        <w:t xml:space="preserve">
      1) на партию подкарантинной продукции высокого фитосанитарного риска не представлен фитосанитарный сертификат; </w:t>
      </w:r>
    </w:p>
    <w:bookmarkEnd w:id="232"/>
    <w:bookmarkStart w:name="z192" w:id="233"/>
    <w:p>
      <w:pPr>
        <w:spacing w:after="0"/>
        <w:ind w:left="0"/>
        <w:jc w:val="both"/>
      </w:pPr>
      <w:r>
        <w:rPr>
          <w:rFonts w:ascii="Times New Roman"/>
          <w:b w:val="false"/>
          <w:i w:val="false"/>
          <w:color w:val="000000"/>
          <w:sz w:val="28"/>
        </w:rPr>
        <w:t>
      2) сведения, содержащиеся в фитосанитарном сертификате, не соответствуют информации в транспортных (перевозочных) документах, за исключением случаев несоответствия информации о количестве подкарантинной продукции, указанной в фитосанитарном сертификате и коммерческих и транспортных (перевозочных) документах, не более чем на 10 процентов;</w:t>
      </w:r>
    </w:p>
    <w:bookmarkEnd w:id="233"/>
    <w:bookmarkStart w:name="z193" w:id="234"/>
    <w:p>
      <w:pPr>
        <w:spacing w:after="0"/>
        <w:ind w:left="0"/>
        <w:jc w:val="both"/>
      </w:pPr>
      <w:r>
        <w:rPr>
          <w:rFonts w:ascii="Times New Roman"/>
          <w:b w:val="false"/>
          <w:i w:val="false"/>
          <w:color w:val="000000"/>
          <w:sz w:val="28"/>
        </w:rPr>
        <w:t>
      3) фитосанитарный сертификат является поддельным или недействительным;</w:t>
      </w:r>
    </w:p>
    <w:bookmarkEnd w:id="234"/>
    <w:bookmarkStart w:name="z194" w:id="235"/>
    <w:p>
      <w:pPr>
        <w:spacing w:after="0"/>
        <w:ind w:left="0"/>
        <w:jc w:val="both"/>
      </w:pPr>
      <w:r>
        <w:rPr>
          <w:rFonts w:ascii="Times New Roman"/>
          <w:b w:val="false"/>
          <w:i w:val="false"/>
          <w:color w:val="000000"/>
          <w:sz w:val="28"/>
        </w:rPr>
        <w:t>
      4) фитосанитарный сертификат признан не подтверждающим соответствие партии подкарантинной продукции предъявляемым карантинным фитосанитарным требованиям.</w:t>
      </w:r>
    </w:p>
    <w:bookmarkEnd w:id="235"/>
    <w:bookmarkStart w:name="z324" w:id="236"/>
    <w:p>
      <w:pPr>
        <w:spacing w:after="0"/>
        <w:ind w:left="0"/>
        <w:jc w:val="both"/>
      </w:pPr>
      <w:r>
        <w:rPr>
          <w:rFonts w:ascii="Times New Roman"/>
          <w:b w:val="false"/>
          <w:i w:val="false"/>
          <w:color w:val="000000"/>
          <w:sz w:val="28"/>
        </w:rPr>
        <w:t>
      5) наличие достоверной информации о том, что фактическое количество подкарантинной продукции в партии подкарантинной продукции на 10 процентов и более превышает количество, указанное в фитосанитарном сертификате.</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изменениями, внесенными решениями Совета Евразийской экономической комиссии от 09.10.2014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12.12.2023 </w:t>
      </w:r>
      <w:r>
        <w:rPr>
          <w:rFonts w:ascii="Times New Roman"/>
          <w:b w:val="false"/>
          <w:i w:val="false"/>
          <w:color w:val="000000"/>
          <w:sz w:val="28"/>
        </w:rPr>
        <w:t>№ 148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67" w:id="237"/>
    <w:p>
      <w:pPr>
        <w:spacing w:after="0"/>
        <w:ind w:left="0"/>
        <w:jc w:val="both"/>
      </w:pPr>
      <w:r>
        <w:rPr>
          <w:rFonts w:ascii="Times New Roman"/>
          <w:b w:val="false"/>
          <w:i w:val="false"/>
          <w:color w:val="000000"/>
          <w:sz w:val="28"/>
        </w:rPr>
        <w:t>
      3.7</w:t>
      </w:r>
      <w:r>
        <w:rPr>
          <w:rFonts w:ascii="Times New Roman"/>
          <w:b w:val="false"/>
          <w:i w:val="false"/>
          <w:color w:val="000000"/>
          <w:vertAlign w:val="superscript"/>
        </w:rPr>
        <w:t>1</w:t>
      </w:r>
      <w:r>
        <w:rPr>
          <w:rFonts w:ascii="Times New Roman"/>
          <w:b w:val="false"/>
          <w:i w:val="false"/>
          <w:color w:val="000000"/>
          <w:sz w:val="28"/>
        </w:rPr>
        <w:t>. Фитосанитарный сертификат признается не подтверждающим соответствие партии подкарантинной продукции предъявляемым карантинным фитосанитарным требованиям в следующих случаях:</w:t>
      </w:r>
    </w:p>
    <w:bookmarkEnd w:id="237"/>
    <w:bookmarkStart w:name="z268" w:id="238"/>
    <w:p>
      <w:pPr>
        <w:spacing w:after="0"/>
        <w:ind w:left="0"/>
        <w:jc w:val="both"/>
      </w:pPr>
      <w:r>
        <w:rPr>
          <w:rFonts w:ascii="Times New Roman"/>
          <w:b w:val="false"/>
          <w:i w:val="false"/>
          <w:color w:val="000000"/>
          <w:sz w:val="28"/>
        </w:rPr>
        <w:t>
      1) отсутствие в фитосанитарном сертификате сведений о соблюдении единых карантинных фитосанитарных требований, действовавших на дату выдачи фитосанитарного сертификата и не утративших силу на дату проведения документарной проверки;</w:t>
      </w:r>
    </w:p>
    <w:bookmarkEnd w:id="238"/>
    <w:bookmarkStart w:name="z269" w:id="239"/>
    <w:p>
      <w:pPr>
        <w:spacing w:after="0"/>
        <w:ind w:left="0"/>
        <w:jc w:val="both"/>
      </w:pPr>
      <w:r>
        <w:rPr>
          <w:rFonts w:ascii="Times New Roman"/>
          <w:b w:val="false"/>
          <w:i w:val="false"/>
          <w:color w:val="000000"/>
          <w:sz w:val="28"/>
        </w:rPr>
        <w:t>
      2) определение по результатам осмотра или досмотра подкарантинной продукции:</w:t>
      </w:r>
    </w:p>
    <w:bookmarkEnd w:id="239"/>
    <w:bookmarkStart w:name="z270" w:id="240"/>
    <w:p>
      <w:pPr>
        <w:spacing w:after="0"/>
        <w:ind w:left="0"/>
        <w:jc w:val="both"/>
      </w:pPr>
      <w:r>
        <w:rPr>
          <w:rFonts w:ascii="Times New Roman"/>
          <w:b w:val="false"/>
          <w:i w:val="false"/>
          <w:color w:val="000000"/>
          <w:sz w:val="28"/>
        </w:rPr>
        <w:t>
      отсутствия маркировки на упаковке партии подкарантинной продукции (в случае, если едиными карантинными фитосанитарными требованиями предусмотрены требования к упаковке и маркировке партии подкарантинной продукции);</w:t>
      </w:r>
    </w:p>
    <w:bookmarkEnd w:id="240"/>
    <w:bookmarkStart w:name="z271" w:id="241"/>
    <w:p>
      <w:pPr>
        <w:spacing w:after="0"/>
        <w:ind w:left="0"/>
        <w:jc w:val="both"/>
      </w:pPr>
      <w:r>
        <w:rPr>
          <w:rFonts w:ascii="Times New Roman"/>
          <w:b w:val="false"/>
          <w:i w:val="false"/>
          <w:color w:val="000000"/>
          <w:sz w:val="28"/>
        </w:rPr>
        <w:t>
      несоответствия информации, содержащейся в маркировке упаковки партии подкарантинной продукции, единым карантинным фитосанитарным требованиям и (или) сведениям из фитосанитарного сертификата на данную партию подкарантинной продукции.</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Положение дополнено пунктом 3.7</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95" w:id="242"/>
    <w:p>
      <w:pPr>
        <w:spacing w:after="0"/>
        <w:ind w:left="0"/>
        <w:jc w:val="both"/>
      </w:pPr>
      <w:r>
        <w:rPr>
          <w:rFonts w:ascii="Times New Roman"/>
          <w:b w:val="false"/>
          <w:i w:val="false"/>
          <w:color w:val="000000"/>
          <w:sz w:val="28"/>
        </w:rPr>
        <w:t>
       3.8. Фитосанитарный сертификат признается поддельным в следующих случаях:</w:t>
      </w:r>
    </w:p>
    <w:bookmarkEnd w:id="242"/>
    <w:bookmarkStart w:name="z196" w:id="243"/>
    <w:p>
      <w:pPr>
        <w:spacing w:after="0"/>
        <w:ind w:left="0"/>
        <w:jc w:val="both"/>
      </w:pPr>
      <w:r>
        <w:rPr>
          <w:rFonts w:ascii="Times New Roman"/>
          <w:b w:val="false"/>
          <w:i w:val="false"/>
          <w:color w:val="000000"/>
          <w:sz w:val="28"/>
        </w:rPr>
        <w:t>
      1) фитосанитарный сертификат выдан неуполномоченным органом;</w:t>
      </w:r>
    </w:p>
    <w:bookmarkEnd w:id="243"/>
    <w:bookmarkStart w:name="z197" w:id="244"/>
    <w:p>
      <w:pPr>
        <w:spacing w:after="0"/>
        <w:ind w:left="0"/>
        <w:jc w:val="both"/>
      </w:pPr>
      <w:r>
        <w:rPr>
          <w:rFonts w:ascii="Times New Roman"/>
          <w:b w:val="false"/>
          <w:i w:val="false"/>
          <w:color w:val="000000"/>
          <w:sz w:val="28"/>
        </w:rPr>
        <w:t>
      2) фитосанитарный сертификат не соответствует установленным требованиям о бланке, на котором выдается фитосанитарный сертификат.</w:t>
      </w:r>
    </w:p>
    <w:bookmarkEnd w:id="24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3.8 с изменением, внесенным решением Совета Евразийской экономической комиссии от 09.10.2014 </w:t>
      </w:r>
      <w:r>
        <w:rPr>
          <w:rFonts w:ascii="Times New Roman"/>
          <w:b w:val="false"/>
          <w:i w:val="false"/>
          <w:color w:val="000000"/>
          <w:sz w:val="28"/>
        </w:rPr>
        <w:t>№ 93</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198" w:id="245"/>
    <w:p>
      <w:pPr>
        <w:spacing w:after="0"/>
        <w:ind w:left="0"/>
        <w:jc w:val="both"/>
      </w:pPr>
      <w:r>
        <w:rPr>
          <w:rFonts w:ascii="Times New Roman"/>
          <w:b w:val="false"/>
          <w:i w:val="false"/>
          <w:color w:val="000000"/>
          <w:sz w:val="28"/>
        </w:rPr>
        <w:t>
       3.9. Фитосанитарный сертификат признается недействительным в следующих случаях:</w:t>
      </w:r>
    </w:p>
    <w:bookmarkEnd w:id="245"/>
    <w:bookmarkStart w:name="z199" w:id="246"/>
    <w:p>
      <w:pPr>
        <w:spacing w:after="0"/>
        <w:ind w:left="0"/>
        <w:jc w:val="both"/>
      </w:pPr>
      <w:r>
        <w:rPr>
          <w:rFonts w:ascii="Times New Roman"/>
          <w:b w:val="false"/>
          <w:i w:val="false"/>
          <w:color w:val="000000"/>
          <w:sz w:val="28"/>
        </w:rPr>
        <w:t>
      1) фитосанитарный сертификат не полностью оформлен;</w:t>
      </w:r>
    </w:p>
    <w:bookmarkEnd w:id="246"/>
    <w:bookmarkStart w:name="z200" w:id="247"/>
    <w:p>
      <w:pPr>
        <w:spacing w:after="0"/>
        <w:ind w:left="0"/>
        <w:jc w:val="both"/>
      </w:pPr>
      <w:r>
        <w:rPr>
          <w:rFonts w:ascii="Times New Roman"/>
          <w:b w:val="false"/>
          <w:i w:val="false"/>
          <w:color w:val="000000"/>
          <w:sz w:val="28"/>
        </w:rPr>
        <w:t>
      2) фитосанитарный сертификат был выдан на партию подкарантинной продукции после ее фактического убытия с территории государства-члена, уполномоченным органом которого он выдан, за исключением фитосанитарных сертификатов, выданных на замену при условии, что уполномоченный орган государства места отправления обеспечит и подтвердит:</w:t>
      </w:r>
    </w:p>
    <w:bookmarkEnd w:id="247"/>
    <w:p>
      <w:pPr>
        <w:spacing w:after="0"/>
        <w:ind w:left="0"/>
        <w:jc w:val="both"/>
      </w:pPr>
      <w:r>
        <w:rPr>
          <w:rFonts w:ascii="Times New Roman"/>
          <w:b w:val="false"/>
          <w:i w:val="false"/>
          <w:color w:val="000000"/>
          <w:sz w:val="28"/>
        </w:rPr>
        <w:t>
      фитосанитарную безопасность подкарантинной продукции;</w:t>
      </w:r>
    </w:p>
    <w:p>
      <w:pPr>
        <w:spacing w:after="0"/>
        <w:ind w:left="0"/>
        <w:jc w:val="both"/>
      </w:pPr>
      <w:r>
        <w:rPr>
          <w:rFonts w:ascii="Times New Roman"/>
          <w:b w:val="false"/>
          <w:i w:val="false"/>
          <w:color w:val="000000"/>
          <w:sz w:val="28"/>
        </w:rPr>
        <w:t>
      отбор образцов (проб) подкарантинной продукции, досмотр и обработку подкарантинной продукции, которые необходимы для выполнения карантинных фитосанитарных требований до отправки подкарантинной продукции;</w:t>
      </w:r>
    </w:p>
    <w:p>
      <w:pPr>
        <w:spacing w:after="0"/>
        <w:ind w:left="0"/>
        <w:jc w:val="both"/>
      </w:pPr>
      <w:r>
        <w:rPr>
          <w:rFonts w:ascii="Times New Roman"/>
          <w:b w:val="false"/>
          <w:i w:val="false"/>
          <w:color w:val="000000"/>
          <w:sz w:val="28"/>
        </w:rPr>
        <w:t>
      целостность подкарантинной продукции с момента отгрузки до момента прибытия в место назначения;</w:t>
      </w:r>
    </w:p>
    <w:bookmarkStart w:name="z201" w:id="248"/>
    <w:p>
      <w:pPr>
        <w:spacing w:after="0"/>
        <w:ind w:left="0"/>
        <w:jc w:val="both"/>
      </w:pPr>
      <w:r>
        <w:rPr>
          <w:rFonts w:ascii="Times New Roman"/>
          <w:b w:val="false"/>
          <w:i w:val="false"/>
          <w:color w:val="000000"/>
          <w:sz w:val="28"/>
        </w:rPr>
        <w:t>
      3) срок действия фитосанитарного сертификата (срок с момента выдачи фитосанитарного сертификата) истек;</w:t>
      </w:r>
    </w:p>
    <w:bookmarkEnd w:id="248"/>
    <w:bookmarkStart w:name="z202" w:id="249"/>
    <w:p>
      <w:pPr>
        <w:spacing w:after="0"/>
        <w:ind w:left="0"/>
        <w:jc w:val="both"/>
      </w:pPr>
      <w:r>
        <w:rPr>
          <w:rFonts w:ascii="Times New Roman"/>
          <w:b w:val="false"/>
          <w:i w:val="false"/>
          <w:color w:val="000000"/>
          <w:sz w:val="28"/>
        </w:rPr>
        <w:t>
      4) фитосанитарный сертификат, оформленный на бумажном носителе, содержит не заверенные должностным лицом уполномоченного органа, его выдавшего, изменения или дополнения;</w:t>
      </w:r>
    </w:p>
    <w:bookmarkEnd w:id="249"/>
    <w:bookmarkStart w:name="z179" w:id="250"/>
    <w:p>
      <w:pPr>
        <w:spacing w:after="0"/>
        <w:ind w:left="0"/>
        <w:jc w:val="both"/>
      </w:pPr>
      <w:r>
        <w:rPr>
          <w:rFonts w:ascii="Times New Roman"/>
          <w:b w:val="false"/>
          <w:i w:val="false"/>
          <w:color w:val="000000"/>
          <w:sz w:val="28"/>
        </w:rPr>
        <w:t>
      5) в фитосанитарном сертификате указан номер транспортного средства, не соответствующий фактическому номеру данного транспортного средства, за исключением случая, указанного в пункте 3.9</w:t>
      </w:r>
      <w:r>
        <w:rPr>
          <w:rFonts w:ascii="Times New Roman"/>
          <w:b w:val="false"/>
          <w:i w:val="false"/>
          <w:color w:val="000000"/>
          <w:vertAlign w:val="superscript"/>
        </w:rPr>
        <w:t>1</w:t>
      </w:r>
      <w:r>
        <w:rPr>
          <w:rFonts w:ascii="Times New Roman"/>
          <w:b w:val="false"/>
          <w:i w:val="false"/>
          <w:color w:val="000000"/>
          <w:sz w:val="28"/>
        </w:rPr>
        <w:t xml:space="preserve"> настоящего Положения.</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изменениями, внесенными решениями Совета Евразийской экономической комиссии от 09.10.2014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30.11.2016 </w:t>
      </w:r>
      <w:r>
        <w:rPr>
          <w:rFonts w:ascii="Times New Roman"/>
          <w:b w:val="false"/>
          <w:i w:val="false"/>
          <w:color w:val="000000"/>
          <w:sz w:val="28"/>
        </w:rPr>
        <w:t>№ 156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17.03.2017 </w:t>
      </w:r>
      <w:r>
        <w:rPr>
          <w:rFonts w:ascii="Times New Roman"/>
          <w:b w:val="false"/>
          <w:i w:val="false"/>
          <w:color w:val="000000"/>
          <w:sz w:val="28"/>
        </w:rPr>
        <w:t>№ 10</w:t>
      </w:r>
      <w:r>
        <w:rPr>
          <w:rFonts w:ascii="Times New Roman"/>
          <w:b w:val="false"/>
          <w:i w:val="false"/>
          <w:color w:val="ff0000"/>
          <w:sz w:val="28"/>
        </w:rPr>
        <w:t xml:space="preserve">;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52" w:id="251"/>
    <w:p>
      <w:pPr>
        <w:spacing w:after="0"/>
        <w:ind w:left="0"/>
        <w:jc w:val="both"/>
      </w:pPr>
      <w:r>
        <w:rPr>
          <w:rFonts w:ascii="Times New Roman"/>
          <w:b w:val="false"/>
          <w:i w:val="false"/>
          <w:color w:val="000000"/>
          <w:sz w:val="28"/>
        </w:rPr>
        <w:t>
      3.9</w:t>
      </w:r>
      <w:r>
        <w:rPr>
          <w:rFonts w:ascii="Times New Roman"/>
          <w:b w:val="false"/>
          <w:i w:val="false"/>
          <w:color w:val="000000"/>
          <w:vertAlign w:val="superscript"/>
        </w:rPr>
        <w:t>1</w:t>
      </w:r>
      <w:r>
        <w:rPr>
          <w:rFonts w:ascii="Times New Roman"/>
          <w:b w:val="false"/>
          <w:i w:val="false"/>
          <w:color w:val="000000"/>
          <w:sz w:val="28"/>
        </w:rPr>
        <w:t>. Несовпадение номера седельного тягача с номером, указанным в фитосанитарном сертификате, не является основанием для признания фитосанитарного сертификата недействительным при условии, что номера буксируемых им полуприцепа и прицепа (при наличии) совпадают с номерами, указанными в фитосанитарном сертификате.</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Положение дополнено пунктом 39</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30.11.2016 </w:t>
      </w:r>
      <w:r>
        <w:rPr>
          <w:rFonts w:ascii="Times New Roman"/>
          <w:b w:val="false"/>
          <w:i w:val="false"/>
          <w:color w:val="000000"/>
          <w:sz w:val="28"/>
        </w:rPr>
        <w:t>№ 156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3.10. </w:t>
      </w:r>
      <w:r>
        <w:rPr>
          <w:rFonts w:ascii="Times New Roman"/>
          <w:b w:val="false"/>
          <w:i/>
          <w:color w:val="000000"/>
          <w:sz w:val="28"/>
        </w:rPr>
        <w:t xml:space="preserve">Утратил силу решением Совета Евразийской экономической комиссии от 09.10.2014 </w:t>
      </w:r>
      <w:r>
        <w:rPr>
          <w:rFonts w:ascii="Times New Roman"/>
          <w:b w:val="false"/>
          <w:i w:val="false"/>
          <w:color w:val="000000"/>
          <w:sz w:val="28"/>
        </w:rPr>
        <w:t>№ 93</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204" w:id="252"/>
    <w:p>
      <w:pPr>
        <w:spacing w:after="0"/>
        <w:ind w:left="0"/>
        <w:jc w:val="both"/>
      </w:pPr>
      <w:r>
        <w:rPr>
          <w:rFonts w:ascii="Times New Roman"/>
          <w:b w:val="false"/>
          <w:i w:val="false"/>
          <w:color w:val="000000"/>
          <w:sz w:val="28"/>
        </w:rPr>
        <w:t>
      3.11. Осмотр подкарантинной продукции проводится в целях:</w:t>
      </w:r>
    </w:p>
    <w:bookmarkEnd w:id="252"/>
    <w:bookmarkStart w:name="z205" w:id="253"/>
    <w:p>
      <w:pPr>
        <w:spacing w:after="0"/>
        <w:ind w:left="0"/>
        <w:jc w:val="both"/>
      </w:pPr>
      <w:r>
        <w:rPr>
          <w:rFonts w:ascii="Times New Roman"/>
          <w:b w:val="false"/>
          <w:i w:val="false"/>
          <w:color w:val="000000"/>
          <w:sz w:val="28"/>
        </w:rPr>
        <w:t>
      1) установления соответствия продукции сведениям, указанным в фитосанитарном сертификате;</w:t>
      </w:r>
    </w:p>
    <w:bookmarkEnd w:id="253"/>
    <w:bookmarkStart w:name="z206" w:id="254"/>
    <w:p>
      <w:pPr>
        <w:spacing w:after="0"/>
        <w:ind w:left="0"/>
        <w:jc w:val="both"/>
      </w:pPr>
      <w:r>
        <w:rPr>
          <w:rFonts w:ascii="Times New Roman"/>
          <w:b w:val="false"/>
          <w:i w:val="false"/>
          <w:color w:val="000000"/>
          <w:sz w:val="28"/>
        </w:rPr>
        <w:t>
      2) определения наличия или отсутствия карантинных объектов или признаков заражения (засорения) ими на поверхности подкарантинной продукции и на упаковке.</w:t>
      </w:r>
    </w:p>
    <w:bookmarkEnd w:id="254"/>
    <w:bookmarkStart w:name="z272" w:id="255"/>
    <w:p>
      <w:pPr>
        <w:spacing w:after="0"/>
        <w:ind w:left="0"/>
        <w:jc w:val="both"/>
      </w:pPr>
      <w:r>
        <w:rPr>
          <w:rFonts w:ascii="Times New Roman"/>
          <w:b w:val="false"/>
          <w:i w:val="false"/>
          <w:color w:val="000000"/>
          <w:sz w:val="28"/>
        </w:rPr>
        <w:t>
      3) определения наличия или отсутствия на упаковке подкарантинной продукции маркировки, а также информации, которая должна содержаться в маркировке (в случае, если едиными карантинными фитосанитарными требованиями предусмотрены требования к упаковке и маркировке подкарантинной продукции);</w:t>
      </w:r>
    </w:p>
    <w:bookmarkEnd w:id="255"/>
    <w:bookmarkStart w:name="z273" w:id="256"/>
    <w:p>
      <w:pPr>
        <w:spacing w:after="0"/>
        <w:ind w:left="0"/>
        <w:jc w:val="both"/>
      </w:pPr>
      <w:r>
        <w:rPr>
          <w:rFonts w:ascii="Times New Roman"/>
          <w:b w:val="false"/>
          <w:i w:val="false"/>
          <w:color w:val="000000"/>
          <w:sz w:val="28"/>
        </w:rPr>
        <w:t>
      4) определения наличия на древесных упаковочных и крепежных материалах маркировки по одной из форм, предусмотренных едиными карантинными фитосанитарными требованиями, подтверждающей проведение обработки этих материалов прогреванием по всей толще древесины или фумигации, а также соответствия древесных упаковочных и крепежных материалов единым карантинным фитосанитарным требованиям.</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3.11 с изменениями, внесенными решением Совета Евразийской экономической комиссии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07" w:id="257"/>
    <w:p>
      <w:pPr>
        <w:spacing w:after="0"/>
        <w:ind w:left="0"/>
        <w:jc w:val="both"/>
      </w:pPr>
      <w:r>
        <w:rPr>
          <w:rFonts w:ascii="Times New Roman"/>
          <w:b w:val="false"/>
          <w:i w:val="false"/>
          <w:color w:val="000000"/>
          <w:sz w:val="28"/>
        </w:rPr>
        <w:t>
      3.12. Осмотр подкарантинной продукции проводится должностными лицами уполномоченного органа в местах назначения в случаях, предусмотренных законодательством государства места назначения.</w:t>
      </w:r>
    </w:p>
    <w:bookmarkEnd w:id="257"/>
    <w:bookmarkStart w:name="z208" w:id="258"/>
    <w:p>
      <w:pPr>
        <w:spacing w:after="0"/>
        <w:ind w:left="0"/>
        <w:jc w:val="both"/>
      </w:pPr>
      <w:r>
        <w:rPr>
          <w:rFonts w:ascii="Times New Roman"/>
          <w:b w:val="false"/>
          <w:i w:val="false"/>
          <w:color w:val="000000"/>
          <w:sz w:val="28"/>
        </w:rPr>
        <w:t>
      3.13. По результатам осмотра подкарантинной продукции должностное лицо уполномоченного органа принимает решение:</w:t>
      </w:r>
    </w:p>
    <w:bookmarkEnd w:id="258"/>
    <w:bookmarkStart w:name="z209" w:id="259"/>
    <w:p>
      <w:pPr>
        <w:spacing w:after="0"/>
        <w:ind w:left="0"/>
        <w:jc w:val="both"/>
      </w:pPr>
      <w:r>
        <w:rPr>
          <w:rFonts w:ascii="Times New Roman"/>
          <w:b w:val="false"/>
          <w:i w:val="false"/>
          <w:color w:val="000000"/>
          <w:sz w:val="28"/>
        </w:rPr>
        <w:t>
      1) о возврате партии подкарантинной продукции или ее уничтожении в случае, если в ходе осмотра установлено, что:</w:t>
      </w:r>
    </w:p>
    <w:bookmarkEnd w:id="259"/>
    <w:p>
      <w:pPr>
        <w:spacing w:after="0"/>
        <w:ind w:left="0"/>
        <w:jc w:val="both"/>
      </w:pPr>
      <w:r>
        <w:rPr>
          <w:rFonts w:ascii="Times New Roman"/>
          <w:b w:val="false"/>
          <w:i w:val="false"/>
          <w:color w:val="000000"/>
          <w:sz w:val="28"/>
        </w:rPr>
        <w:t>
      на партию подкарантинной продукции высокого фитосанитарного риска не представлен фитосанитарный сертификат;</w:t>
      </w:r>
    </w:p>
    <w:p>
      <w:pPr>
        <w:spacing w:after="0"/>
        <w:ind w:left="0"/>
        <w:jc w:val="both"/>
      </w:pPr>
      <w:r>
        <w:rPr>
          <w:rFonts w:ascii="Times New Roman"/>
          <w:b w:val="false"/>
          <w:i w:val="false"/>
          <w:color w:val="000000"/>
          <w:sz w:val="28"/>
        </w:rPr>
        <w:t>
      сведения о наименовании продукции не соответствуют сведениям, указанным в фитосанитарном сертификате;</w:t>
      </w:r>
    </w:p>
    <w:bookmarkStart w:name="z274" w:id="260"/>
    <w:p>
      <w:pPr>
        <w:spacing w:after="0"/>
        <w:ind w:left="0"/>
        <w:jc w:val="both"/>
      </w:pPr>
      <w:r>
        <w:rPr>
          <w:rFonts w:ascii="Times New Roman"/>
          <w:b w:val="false"/>
          <w:i w:val="false"/>
          <w:color w:val="000000"/>
          <w:sz w:val="28"/>
        </w:rPr>
        <w:t>
      на упаковке подкарантинной продукции отсутствует маркировка (в случае, если едиными карантинными фитосанитарными требованиями предусмотрены требования к упаковке и маркировке партии подкарантинной продукции);</w:t>
      </w:r>
    </w:p>
    <w:bookmarkEnd w:id="260"/>
    <w:bookmarkStart w:name="z275" w:id="261"/>
    <w:p>
      <w:pPr>
        <w:spacing w:after="0"/>
        <w:ind w:left="0"/>
        <w:jc w:val="both"/>
      </w:pPr>
      <w:r>
        <w:rPr>
          <w:rFonts w:ascii="Times New Roman"/>
          <w:b w:val="false"/>
          <w:i w:val="false"/>
          <w:color w:val="000000"/>
          <w:sz w:val="28"/>
        </w:rPr>
        <w:t>
      информация, содержащаяся в маркировке упаковки партии подкарантинной продукции, не соответствует единым карантинным фитосанитарным требованиям и (или) сведениям из фитосанитарного сертификата на данную партию подкарантинной продукции;</w:t>
      </w:r>
    </w:p>
    <w:bookmarkEnd w:id="261"/>
    <w:bookmarkStart w:name="z210" w:id="262"/>
    <w:p>
      <w:pPr>
        <w:spacing w:after="0"/>
        <w:ind w:left="0"/>
        <w:jc w:val="both"/>
      </w:pPr>
      <w:r>
        <w:rPr>
          <w:rFonts w:ascii="Times New Roman"/>
          <w:b w:val="false"/>
          <w:i w:val="false"/>
          <w:color w:val="000000"/>
          <w:sz w:val="28"/>
        </w:rPr>
        <w:t>
      2) о проведении досмотра партии подкарантинной продукции, если в ходе осмотра подкарантинной продукции на ее поверхности, в упаковке обнаружены организмы, сходные по морфологическим признакам с карантинными объектами, симптомы болезней растений, признаки повреждения подкарантинной продукции карантинными объектами;</w:t>
      </w:r>
    </w:p>
    <w:bookmarkEnd w:id="262"/>
    <w:bookmarkStart w:name="z211" w:id="263"/>
    <w:p>
      <w:pPr>
        <w:spacing w:after="0"/>
        <w:ind w:left="0"/>
        <w:jc w:val="both"/>
      </w:pPr>
      <w:r>
        <w:rPr>
          <w:rFonts w:ascii="Times New Roman"/>
          <w:b w:val="false"/>
          <w:i w:val="false"/>
          <w:color w:val="000000"/>
          <w:sz w:val="28"/>
        </w:rPr>
        <w:t>
      3) о завершении карантинного фитосанитарного контроля (надзора) – при отсутствии оснований для принятия решений, предусмотренных подпунктами 1 – 2 настоящего пункта.</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3.13 с изменением, внесенным решением Совета Евразийской экономической комиссии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76" w:id="264"/>
    <w:p>
      <w:pPr>
        <w:spacing w:after="0"/>
        <w:ind w:left="0"/>
        <w:jc w:val="both"/>
      </w:pPr>
      <w:r>
        <w:rPr>
          <w:rFonts w:ascii="Times New Roman"/>
          <w:b w:val="false"/>
          <w:i w:val="false"/>
          <w:color w:val="000000"/>
          <w:sz w:val="28"/>
        </w:rPr>
        <w:t>
      3.13</w:t>
      </w:r>
      <w:r>
        <w:rPr>
          <w:rFonts w:ascii="Times New Roman"/>
          <w:b w:val="false"/>
          <w:i w:val="false"/>
          <w:color w:val="000000"/>
          <w:vertAlign w:val="superscript"/>
        </w:rPr>
        <w:t>1</w:t>
      </w:r>
      <w:r>
        <w:rPr>
          <w:rFonts w:ascii="Times New Roman"/>
          <w:b w:val="false"/>
          <w:i w:val="false"/>
          <w:color w:val="000000"/>
          <w:sz w:val="28"/>
        </w:rPr>
        <w:t>. По результатам осмотра древесных упаковочных и крепежных материалов должностное лицо уполномоченного органа принимает решение об их возврате или уничтожении в случае, если в ходе осмотра установлено, что на этих материалах отсутствует маркировка по одной из форм, предусмотренных едиными карантинными фитосанитарными требованиями, подтверждающая проведение обработки таких материалов прогреванием по всей толще древесины или фумигации, или древесные упаковочные и крепежные материалы не соответствуют единым карантинным фитосанитарным требованиям.</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Положение дополнено пунктом 3.13</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12" w:id="265"/>
    <w:p>
      <w:pPr>
        <w:spacing w:after="0"/>
        <w:ind w:left="0"/>
        <w:jc w:val="both"/>
      </w:pPr>
      <w:r>
        <w:rPr>
          <w:rFonts w:ascii="Times New Roman"/>
          <w:b w:val="false"/>
          <w:i w:val="false"/>
          <w:color w:val="000000"/>
          <w:sz w:val="28"/>
        </w:rPr>
        <w:t>
      3.14. Досмотр подкарантинной продукции проводится должностным лицом уполномоченного органа по месту назначения в случае обнаружения при осмотре подкарантинной продукции на ее поверхности, в упаковке организмов, сходных по морфологическим признакам с карантинными объектами, симптомов болезней растений, признаков повреждения подкарантинной продукции карантинными объектами.</w:t>
      </w:r>
    </w:p>
    <w:bookmarkEnd w:id="265"/>
    <w:bookmarkStart w:name="z213" w:id="266"/>
    <w:p>
      <w:pPr>
        <w:spacing w:after="0"/>
        <w:ind w:left="0"/>
        <w:jc w:val="both"/>
      </w:pPr>
      <w:r>
        <w:rPr>
          <w:rFonts w:ascii="Times New Roman"/>
          <w:b w:val="false"/>
          <w:i w:val="false"/>
          <w:color w:val="000000"/>
          <w:sz w:val="28"/>
        </w:rPr>
        <w:t>
      В случае принятия решения о проведении досмотра подкарантинной продукции, размещенной в транспортном средстве таким способом, что у должностного лица уполномоченного органа отсутствуют доступ для обследования любой части партии подкарантинной продукции и возможность осуществить отбор образцов (проб) от различных частей партии подкарантинной продукции, такая продукция по его требованию должна быть выгружена из транспортного средства.</w:t>
      </w:r>
    </w:p>
    <w:bookmarkEnd w:id="266"/>
    <w:bookmarkStart w:name="z214" w:id="267"/>
    <w:p>
      <w:pPr>
        <w:spacing w:after="0"/>
        <w:ind w:left="0"/>
        <w:jc w:val="both"/>
      </w:pPr>
      <w:r>
        <w:rPr>
          <w:rFonts w:ascii="Times New Roman"/>
          <w:b w:val="false"/>
          <w:i w:val="false"/>
          <w:color w:val="000000"/>
          <w:sz w:val="28"/>
        </w:rPr>
        <w:t>
      Количество и способ отбора образцов (проб) подкарантинной продукции определяются законодательством государства места назначения.</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3.14 с изменением, внесенным решением Совета Евразийской экономической комиссии от 17.03.2017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p>
    <w:bookmarkStart w:name="z215" w:id="268"/>
    <w:p>
      <w:pPr>
        <w:spacing w:after="0"/>
        <w:ind w:left="0"/>
        <w:jc w:val="both"/>
      </w:pPr>
      <w:r>
        <w:rPr>
          <w:rFonts w:ascii="Times New Roman"/>
          <w:b w:val="false"/>
          <w:i w:val="false"/>
          <w:color w:val="000000"/>
          <w:sz w:val="28"/>
        </w:rPr>
        <w:t>
      3.15. В случае если в результате исследования образцов (проб) подкарантинной продукции установлено ее заражение (засорение) карантинными объектами, за исключением случаев, предусмотренных Едиными карантинными фитосанитарными требованиями, предъявляемыми к подкарантинной продукции и подкарантинным объектам на таможенной границе и на таможенной территории Евразийского экономического союза, утверждаемыми Евразийской экономической комиссией, должностное лицо уполномоченного органа в соответствии с законодательством государства места назначения обязано предложить собственнику продукции по выбору собственника продукции:</w:t>
      </w:r>
    </w:p>
    <w:bookmarkEnd w:id="268"/>
    <w:bookmarkStart w:name="z216" w:id="269"/>
    <w:p>
      <w:pPr>
        <w:spacing w:after="0"/>
        <w:ind w:left="0"/>
        <w:jc w:val="both"/>
      </w:pPr>
      <w:r>
        <w:rPr>
          <w:rFonts w:ascii="Times New Roman"/>
          <w:b w:val="false"/>
          <w:i w:val="false"/>
          <w:color w:val="000000"/>
          <w:sz w:val="28"/>
        </w:rPr>
        <w:t>
      1) провести ее обеззараживание при наличии в месте назначения условий для проведения обеззараживания подкарантинной продукции. Должностное лицо уполномоченного органа вправе потребовать предъявления подкарантинной продукции для проведения досмотра после ее обеззараживания;</w:t>
      </w:r>
    </w:p>
    <w:bookmarkEnd w:id="269"/>
    <w:bookmarkStart w:name="z217" w:id="270"/>
    <w:p>
      <w:pPr>
        <w:spacing w:after="0"/>
        <w:ind w:left="0"/>
        <w:jc w:val="both"/>
      </w:pPr>
      <w:r>
        <w:rPr>
          <w:rFonts w:ascii="Times New Roman"/>
          <w:b w:val="false"/>
          <w:i w:val="false"/>
          <w:color w:val="000000"/>
          <w:sz w:val="28"/>
        </w:rPr>
        <w:t>
      2) уничтожить ее при наличии в месте проведения карантинного фитосанитарного контроля (надзора) условий для уничтожения подкарантинной продукции способами, исключающими распространение карантинных объектов, которыми заражена (засорена) подкарантинная продукция, а также не создающими угрозу причинения вреда жизни и здоровью человека, причинения ущерба окружающей среде.</w:t>
      </w:r>
    </w:p>
    <w:bookmarkEnd w:id="270"/>
    <w:bookmarkStart w:name="z218" w:id="271"/>
    <w:p>
      <w:pPr>
        <w:spacing w:after="0"/>
        <w:ind w:left="0"/>
        <w:jc w:val="both"/>
      </w:pPr>
      <w:r>
        <w:rPr>
          <w:rFonts w:ascii="Times New Roman"/>
          <w:b w:val="false"/>
          <w:i w:val="false"/>
          <w:color w:val="000000"/>
          <w:sz w:val="28"/>
        </w:rPr>
        <w:t>
      Допустимые способы обеззараживания или уничтожения подкарантинной продукции с учетом вида подкарантинной продукции и карантинных объектов, которыми она может быть заражена (засорена), определяются законодательством государства места назначения.</w:t>
      </w:r>
    </w:p>
    <w:bookmarkEnd w:id="271"/>
    <w:bookmarkStart w:name="z219" w:id="272"/>
    <w:p>
      <w:pPr>
        <w:spacing w:after="0"/>
        <w:ind w:left="0"/>
        <w:jc w:val="both"/>
      </w:pPr>
      <w:r>
        <w:rPr>
          <w:rFonts w:ascii="Times New Roman"/>
          <w:b w:val="false"/>
          <w:i w:val="false"/>
          <w:color w:val="000000"/>
          <w:sz w:val="28"/>
        </w:rPr>
        <w:t>
      По результатам обеззараживания или уничтожения составляется акт (на бумажном носителе или в электроном виде).</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3.15 с изменениями, внесенными решениями Совета Евразийской экономической комиссии от 09.10.2014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17.03.2017 </w:t>
      </w:r>
      <w:r>
        <w:rPr>
          <w:rFonts w:ascii="Times New Roman"/>
          <w:b w:val="false"/>
          <w:i w:val="false"/>
          <w:color w:val="000000"/>
          <w:sz w:val="28"/>
        </w:rPr>
        <w:t>№ 10</w:t>
      </w:r>
      <w:r>
        <w:rPr>
          <w:rFonts w:ascii="Times New Roman"/>
          <w:b w:val="false"/>
          <w:i w:val="false"/>
          <w:color w:val="ff0000"/>
          <w:sz w:val="28"/>
        </w:rPr>
        <w:t xml:space="preserve">;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20" w:id="273"/>
    <w:p>
      <w:pPr>
        <w:spacing w:after="0"/>
        <w:ind w:left="0"/>
        <w:jc w:val="both"/>
      </w:pPr>
      <w:r>
        <w:rPr>
          <w:rFonts w:ascii="Times New Roman"/>
          <w:b w:val="false"/>
          <w:i w:val="false"/>
          <w:color w:val="000000"/>
          <w:sz w:val="28"/>
        </w:rPr>
        <w:t>
      3.16. При отказе собственника продукции от проведения ее обеззараживания или уничтожения, либо при невозможности их проведения, должностное лицо уполномоченного органа выдает предписание о возврате подкарантинной продукции за счет собственника продукции (на бумажном носителе или в электроном виде).</w:t>
      </w:r>
    </w:p>
    <w:bookmarkEnd w:id="273"/>
    <w:bookmarkStart w:name="z221" w:id="274"/>
    <w:p>
      <w:pPr>
        <w:spacing w:after="0"/>
        <w:ind w:left="0"/>
        <w:jc w:val="both"/>
      </w:pPr>
      <w:r>
        <w:rPr>
          <w:rFonts w:ascii="Times New Roman"/>
          <w:b w:val="false"/>
          <w:i w:val="false"/>
          <w:color w:val="000000"/>
          <w:sz w:val="28"/>
        </w:rPr>
        <w:t>
      Обеззараживание или уничтожение подкарантинной продукции проводится лицами, уполномоченными на предоставление указанных услуг в соответствии с законодательством государства места назначения.</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3.16. с изменением. внесенным решением Совета Евразийской экономической комиссии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3.17. Утратил силу решением Совета Евразийской экономической комиссии от 17.03.2017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p>
    <w:bookmarkStart w:name="z226" w:id="275"/>
    <w:p>
      <w:pPr>
        <w:spacing w:after="0"/>
        <w:ind w:left="0"/>
        <w:jc w:val="both"/>
      </w:pPr>
      <w:r>
        <w:rPr>
          <w:rFonts w:ascii="Times New Roman"/>
          <w:b w:val="false"/>
          <w:i w:val="false"/>
          <w:color w:val="000000"/>
          <w:sz w:val="28"/>
        </w:rPr>
        <w:t>
      3.18. Плата за проведение контрольных мероприятий в рамках карантинного фитосанитарного контроля (надзора) на таможенной территории Евразийского экономического союза не взимается.</w:t>
      </w:r>
    </w:p>
    <w:bookmarkEnd w:id="275"/>
    <w:bookmarkStart w:name="z227" w:id="276"/>
    <w:p>
      <w:pPr>
        <w:spacing w:after="0"/>
        <w:ind w:left="0"/>
        <w:jc w:val="both"/>
      </w:pPr>
      <w:r>
        <w:rPr>
          <w:rFonts w:ascii="Times New Roman"/>
          <w:b w:val="false"/>
          <w:i w:val="false"/>
          <w:color w:val="000000"/>
          <w:sz w:val="28"/>
        </w:rPr>
        <w:t>
      3.19. Результаты осуществления карантинного фитосанитарного контроля (надзора) оформляются путем:</w:t>
      </w:r>
    </w:p>
    <w:bookmarkEnd w:id="276"/>
    <w:bookmarkStart w:name="z180" w:id="277"/>
    <w:p>
      <w:pPr>
        <w:spacing w:after="0"/>
        <w:ind w:left="0"/>
        <w:jc w:val="both"/>
      </w:pPr>
      <w:r>
        <w:rPr>
          <w:rFonts w:ascii="Times New Roman"/>
          <w:b w:val="false"/>
          <w:i w:val="false"/>
          <w:color w:val="000000"/>
          <w:sz w:val="28"/>
        </w:rPr>
        <w:t xml:space="preserve">
      1) составления акта карантинного фитосанитарного контроля (надзора) (на бумажном носителе или в электроном виде) по форме согласно </w:t>
      </w:r>
      <w:r>
        <w:rPr>
          <w:rFonts w:ascii="Times New Roman"/>
          <w:b w:val="false"/>
          <w:i w:val="false"/>
          <w:color w:val="000000"/>
          <w:sz w:val="28"/>
        </w:rPr>
        <w:t>приложению № 1</w:t>
      </w:r>
      <w:r>
        <w:rPr>
          <w:rFonts w:ascii="Times New Roman"/>
          <w:b w:val="false"/>
          <w:i w:val="false"/>
          <w:color w:val="000000"/>
          <w:sz w:val="28"/>
        </w:rPr>
        <w:t>;</w:t>
      </w:r>
    </w:p>
    <w:bookmarkEnd w:id="277"/>
    <w:bookmarkStart w:name="z181" w:id="278"/>
    <w:p>
      <w:pPr>
        <w:spacing w:after="0"/>
        <w:ind w:left="0"/>
        <w:jc w:val="both"/>
      </w:pPr>
      <w:r>
        <w:rPr>
          <w:rFonts w:ascii="Times New Roman"/>
          <w:b w:val="false"/>
          <w:i w:val="false"/>
          <w:color w:val="000000"/>
          <w:sz w:val="28"/>
        </w:rPr>
        <w:t>
      2) проставления должностным лицом уполномоченного органа, осуществившего мероприятия по карантинному фитосанитарному контролю (надзору):</w:t>
      </w:r>
    </w:p>
    <w:bookmarkEnd w:id="278"/>
    <w:bookmarkStart w:name="z309" w:id="279"/>
    <w:p>
      <w:pPr>
        <w:spacing w:after="0"/>
        <w:ind w:left="0"/>
        <w:jc w:val="both"/>
      </w:pPr>
      <w:r>
        <w:rPr>
          <w:rFonts w:ascii="Times New Roman"/>
          <w:b w:val="false"/>
          <w:i w:val="false"/>
          <w:color w:val="000000"/>
          <w:sz w:val="28"/>
        </w:rPr>
        <w:t xml:space="preserve">
      соответствующего штампа на фитосанитарном сертификате (при его наличии) и транспортном (перевозочном) документе согласно </w:t>
      </w:r>
      <w:r>
        <w:rPr>
          <w:rFonts w:ascii="Times New Roman"/>
          <w:b w:val="false"/>
          <w:i w:val="false"/>
          <w:color w:val="000000"/>
          <w:sz w:val="28"/>
        </w:rPr>
        <w:t>приложению № 2</w:t>
      </w:r>
      <w:r>
        <w:rPr>
          <w:rFonts w:ascii="Times New Roman"/>
          <w:b w:val="false"/>
          <w:i w:val="false"/>
          <w:color w:val="000000"/>
          <w:sz w:val="28"/>
        </w:rPr>
        <w:t xml:space="preserve"> – в случае представления фитосанитарного сертификата (при его наличии) и транспортного (перевозочного) документа на бумажном носителе;</w:t>
      </w:r>
    </w:p>
    <w:bookmarkEnd w:id="279"/>
    <w:bookmarkStart w:name="z310" w:id="280"/>
    <w:p>
      <w:pPr>
        <w:spacing w:after="0"/>
        <w:ind w:left="0"/>
        <w:jc w:val="both"/>
      </w:pPr>
      <w:r>
        <w:rPr>
          <w:rFonts w:ascii="Times New Roman"/>
          <w:b w:val="false"/>
          <w:i w:val="false"/>
          <w:color w:val="000000"/>
          <w:sz w:val="28"/>
        </w:rPr>
        <w:t>
      отметок посредством использования информационной системы согласно приложению № 3 – в случае представления фитосанитарного сертификата и (или) транспортного (перевозочного) документа в электронном виде.</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3.19 в редакции решения Совета Евразийской экономической комиссии от 09.10.2014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решением Совета Евразийской экономической комиссии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311" w:id="281"/>
    <w:p>
      <w:pPr>
        <w:spacing w:after="0"/>
        <w:ind w:left="0"/>
        <w:jc w:val="both"/>
      </w:pPr>
      <w:r>
        <w:rPr>
          <w:rFonts w:ascii="Times New Roman"/>
          <w:b w:val="false"/>
          <w:i w:val="false"/>
          <w:color w:val="000000"/>
          <w:sz w:val="28"/>
        </w:rPr>
        <w:t>
      3.19</w:t>
      </w:r>
      <w:r>
        <w:rPr>
          <w:rFonts w:ascii="Times New Roman"/>
          <w:b w:val="false"/>
          <w:i w:val="false"/>
          <w:color w:val="000000"/>
          <w:vertAlign w:val="superscript"/>
        </w:rPr>
        <w:t>1</w:t>
      </w:r>
      <w:r>
        <w:rPr>
          <w:rFonts w:ascii="Times New Roman"/>
          <w:b w:val="false"/>
          <w:i w:val="false"/>
          <w:color w:val="000000"/>
          <w:sz w:val="28"/>
        </w:rPr>
        <w:t>. В случае представления фитосанитарного сертификата и (или) транспортного (перевозочного) документа в электронном виде информация о результатах карантинного фитосанитарного контроля (надзора) направляется лицу, представившему документы и сведения, посредством информационной системы.</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Положение дополнено пунктом 3.19</w:t>
      </w:r>
      <w:r>
        <w:rPr>
          <w:rFonts w:ascii="Times New Roman"/>
          <w:b w:val="false"/>
          <w:i w:val="false"/>
          <w:color w:val="ff0000"/>
          <w:vertAlign w:val="superscript"/>
        </w:rPr>
        <w:t xml:space="preserve">1 </w:t>
      </w:r>
      <w:r>
        <w:rPr>
          <w:rFonts w:ascii="Times New Roman"/>
          <w:b w:val="false"/>
          <w:i w:val="false"/>
          <w:color w:val="ff0000"/>
          <w:sz w:val="28"/>
        </w:rPr>
        <w:t xml:space="preserve">в соответствии с решением Совета Евразийской экономической комиссии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28" w:id="282"/>
    <w:p>
      <w:pPr>
        <w:spacing w:after="0"/>
        <w:ind w:left="0"/>
        <w:jc w:val="both"/>
      </w:pPr>
      <w:r>
        <w:rPr>
          <w:rFonts w:ascii="Times New Roman"/>
          <w:b w:val="false"/>
          <w:i w:val="false"/>
          <w:color w:val="000000"/>
          <w:sz w:val="28"/>
        </w:rPr>
        <w:t>
       3.20. Законодательством государства места назначения не могут быть предусмотрены требования о представлении должностному лицу, осуществляющему карантинный фитосанитарный контроль (надзор), документов, обязательность представления которых не установлена настоящим Положением.</w:t>
      </w:r>
    </w:p>
    <w:bookmarkEnd w:id="282"/>
    <w:bookmarkStart w:name="z229" w:id="283"/>
    <w:p>
      <w:pPr>
        <w:spacing w:after="0"/>
        <w:ind w:left="0"/>
        <w:jc w:val="both"/>
      </w:pPr>
      <w:r>
        <w:rPr>
          <w:rFonts w:ascii="Times New Roman"/>
          <w:b w:val="false"/>
          <w:i w:val="false"/>
          <w:color w:val="000000"/>
          <w:sz w:val="28"/>
        </w:rPr>
        <w:t>
      3.21. Должностные лица уполномоченных органов в случае обнаружения при осуществлении карантинного фитосанитарного контроля (надзора) достаточных данных, указывающих на наличие события правонарушения или преступления, связанного с нарушением настоящего Положения или законодательства соответствующего государства-члена о карантине растений, предпринимают в пределах своей компетенции меры, необходимые для привлечения виновных физических или юридических лиц к административной или уголовной ответственности.</w:t>
      </w:r>
    </w:p>
    <w:bookmarkEnd w:id="28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3.21 с изменениями, внесенными решениями Совета Евразийской экономической комиссии от 09.10.2014 </w:t>
      </w:r>
      <w:r>
        <w:rPr>
          <w:rFonts w:ascii="Times New Roman"/>
          <w:b w:val="false"/>
          <w:i w:val="false"/>
          <w:color w:val="000000"/>
          <w:sz w:val="28"/>
        </w:rPr>
        <w:t>№ 93</w:t>
      </w:r>
      <w:r>
        <w:rPr>
          <w:rFonts w:ascii="Times New Roman"/>
          <w:b w:val="false"/>
          <w:i/>
          <w:color w:val="000000"/>
          <w:sz w:val="28"/>
        </w:rPr>
        <w:t xml:space="preserve"> (вступает в силу по истечении 30 календарных дней с даты его официального опубликования);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230" w:id="2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3.22. </w:t>
      </w:r>
      <w:r>
        <w:rPr>
          <w:rFonts w:ascii="Times New Roman"/>
          <w:b w:val="false"/>
          <w:i/>
          <w:color w:val="000000"/>
          <w:sz w:val="28"/>
        </w:rPr>
        <w:t xml:space="preserve">Утратил силу решением Совета Евразийской экономической комиссии от 09.10.2014 </w:t>
      </w:r>
      <w:r>
        <w:rPr>
          <w:rFonts w:ascii="Times New Roman"/>
          <w:b w:val="false"/>
          <w:i w:val="false"/>
          <w:color w:val="000000"/>
          <w:sz w:val="28"/>
        </w:rPr>
        <w:t>№ 93</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End w:id="284"/>
    <w:p>
      <w:pPr>
        <w:spacing w:after="0"/>
        <w:ind w:left="0"/>
        <w:jc w:val="both"/>
      </w:pPr>
      <w:bookmarkStart w:name="z182" w:id="285"/>
      <w:r>
        <w:rPr>
          <w:rFonts w:ascii="Times New Roman"/>
          <w:b w:val="false"/>
          <w:i w:val="false"/>
          <w:color w:val="000000"/>
          <w:sz w:val="28"/>
        </w:rPr>
        <w:t>
      ПРИЛОЖЕНИЕ № 1</w:t>
      </w:r>
    </w:p>
    <w:bookmarkEnd w:id="285"/>
    <w:p>
      <w:pPr>
        <w:spacing w:after="0"/>
        <w:ind w:left="0"/>
        <w:jc w:val="both"/>
      </w:pPr>
      <w:r>
        <w:rPr>
          <w:rFonts w:ascii="Times New Roman"/>
          <w:b w:val="false"/>
          <w:i w:val="false"/>
          <w:color w:val="000000"/>
          <w:sz w:val="28"/>
        </w:rPr>
        <w:t>к Положению о порядке осуществления</w:t>
      </w:r>
    </w:p>
    <w:p>
      <w:pPr>
        <w:spacing w:after="0"/>
        <w:ind w:left="0"/>
        <w:jc w:val="both"/>
      </w:pPr>
      <w:r>
        <w:rPr>
          <w:rFonts w:ascii="Times New Roman"/>
          <w:b w:val="false"/>
          <w:i w:val="false"/>
          <w:color w:val="000000"/>
          <w:sz w:val="28"/>
        </w:rPr>
        <w:t>карантинного фитосанитарного контроля</w:t>
      </w:r>
    </w:p>
    <w:p>
      <w:pPr>
        <w:spacing w:after="0"/>
        <w:ind w:left="0"/>
        <w:jc w:val="both"/>
      </w:pPr>
      <w:r>
        <w:rPr>
          <w:rFonts w:ascii="Times New Roman"/>
          <w:b w:val="false"/>
          <w:i w:val="false"/>
          <w:color w:val="000000"/>
          <w:sz w:val="28"/>
        </w:rPr>
        <w:t>(надзора) на таможенной территории</w:t>
      </w:r>
    </w:p>
    <w:p>
      <w:pPr>
        <w:spacing w:after="0"/>
        <w:ind w:left="0"/>
        <w:jc w:val="both"/>
      </w:pPr>
      <w:r>
        <w:rPr>
          <w:rFonts w:ascii="Times New Roman"/>
          <w:b w:val="false"/>
          <w:i w:val="false"/>
          <w:color w:val="000000"/>
          <w:sz w:val="28"/>
        </w:rPr>
        <w:t>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Положение дополнено приложением 1 в соответствии с решением Совета Евразийской экономической комиссии от 09.10.2014 </w:t>
      </w:r>
      <w:r>
        <w:rPr>
          <w:rFonts w:ascii="Times New Roman"/>
          <w:b w:val="false"/>
          <w:i w:val="false"/>
          <w:color w:val="000000"/>
          <w:sz w:val="28"/>
        </w:rPr>
        <w:t>№ 93</w:t>
      </w:r>
      <w:r>
        <w:rPr>
          <w:rFonts w:ascii="Times New Roman"/>
          <w:b w:val="false"/>
          <w:i/>
          <w:color w:val="000000"/>
          <w:sz w:val="28"/>
        </w:rPr>
        <w:t xml:space="preserve"> (вступает в силу по истечении 30 календарных дней с даты его официального опубликования); в редакции решения Совета Евразийской экономической комиссии от 16.05.2016 </w:t>
      </w:r>
      <w:r>
        <w:rPr>
          <w:rFonts w:ascii="Times New Roman"/>
          <w:b w:val="false"/>
          <w:i w:val="false"/>
          <w:color w:val="000000"/>
          <w:sz w:val="28"/>
        </w:rPr>
        <w:t>№ 36</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w:t>
      </w:r>
    </w:p>
    <w:p>
      <w:pPr>
        <w:spacing w:after="0"/>
        <w:ind w:left="0"/>
        <w:jc w:val="both"/>
      </w:pPr>
      <w:r>
        <w:rPr>
          <w:rFonts w:ascii="Times New Roman"/>
          <w:b/>
          <w:i w:val="false"/>
          <w:color w:val="000000"/>
          <w:sz w:val="28"/>
        </w:rPr>
        <w:t>акта карантинного фитосанитарного контроля (надзора)</w:t>
      </w:r>
    </w:p>
    <w:p>
      <w:pPr>
        <w:spacing w:after="0"/>
        <w:ind w:left="0"/>
        <w:jc w:val="both"/>
      </w:pPr>
      <w:r>
        <w:rPr>
          <w:rFonts w:ascii="Times New Roman"/>
          <w:b w:val="false"/>
          <w:i w:val="false"/>
          <w:color w:val="000000"/>
          <w:sz w:val="28"/>
        </w:rPr>
        <w:t>
      __________________________________________________________________(1)</w:t>
      </w:r>
    </w:p>
    <w:p>
      <w:pPr>
        <w:spacing w:after="0"/>
        <w:ind w:left="0"/>
        <w:jc w:val="both"/>
      </w:pPr>
      <w:r>
        <w:rPr>
          <w:rFonts w:ascii="Times New Roman"/>
          <w:b w:val="false"/>
          <w:i w:val="false"/>
          <w:color w:val="000000"/>
          <w:sz w:val="28"/>
        </w:rPr>
        <w:t>
      (наименование уполномоченного органа, выдавшего акт)</w:t>
      </w:r>
    </w:p>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
               карантинного фитосанитарного контроля (надзора)</w:t>
      </w:r>
    </w:p>
    <w:p>
      <w:pPr>
        <w:spacing w:after="0"/>
        <w:ind w:left="0"/>
        <w:jc w:val="both"/>
      </w:pPr>
      <w:r>
        <w:rPr>
          <w:rFonts w:ascii="Times New Roman"/>
          <w:b w:val="false"/>
          <w:i w:val="false"/>
          <w:color w:val="000000"/>
          <w:sz w:val="28"/>
        </w:rPr>
        <w:t>
      от ____________________(2)                    №___________________(3)</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Мною, уполномоченным должностным лицом,___________________________(4)</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проведен карантинный фитосанитарный контроль (надзор) подкарантинной</w:t>
      </w:r>
    </w:p>
    <w:p>
      <w:pPr>
        <w:spacing w:after="0"/>
        <w:ind w:left="0"/>
        <w:jc w:val="both"/>
      </w:pPr>
      <w:r>
        <w:rPr>
          <w:rFonts w:ascii="Times New Roman"/>
          <w:b w:val="false"/>
          <w:i w:val="false"/>
          <w:color w:val="000000"/>
          <w:sz w:val="28"/>
        </w:rPr>
        <w:t>
      продукции:________________________________________________________(5)</w:t>
      </w:r>
    </w:p>
    <w:p>
      <w:pPr>
        <w:spacing w:after="0"/>
        <w:ind w:left="0"/>
        <w:jc w:val="both"/>
      </w:pPr>
      <w:r>
        <w:rPr>
          <w:rFonts w:ascii="Times New Roman"/>
          <w:b w:val="false"/>
          <w:i w:val="false"/>
          <w:color w:val="000000"/>
          <w:sz w:val="28"/>
        </w:rPr>
        <w:t>
                    (наименование и количество подкарантинной продукции)</w:t>
      </w:r>
    </w:p>
    <w:p>
      <w:pPr>
        <w:spacing w:after="0"/>
        <w:ind w:left="0"/>
        <w:jc w:val="both"/>
      </w:pPr>
      <w:r>
        <w:rPr>
          <w:rFonts w:ascii="Times New Roman"/>
          <w:b w:val="false"/>
          <w:i w:val="false"/>
          <w:color w:val="000000"/>
          <w:sz w:val="28"/>
        </w:rPr>
        <w:t>
      и транспортных средств:___________________________________________(6)</w:t>
      </w:r>
    </w:p>
    <w:p>
      <w:pPr>
        <w:spacing w:after="0"/>
        <w:ind w:left="0"/>
        <w:jc w:val="both"/>
      </w:pPr>
      <w:r>
        <w:rPr>
          <w:rFonts w:ascii="Times New Roman"/>
          <w:b w:val="false"/>
          <w:i w:val="false"/>
          <w:color w:val="000000"/>
          <w:sz w:val="28"/>
        </w:rPr>
        <w:t>
      (номера транспортных средств)</w:t>
      </w:r>
    </w:p>
    <w:p>
      <w:pPr>
        <w:spacing w:after="0"/>
        <w:ind w:left="0"/>
        <w:jc w:val="both"/>
      </w:pPr>
      <w:r>
        <w:rPr>
          <w:rFonts w:ascii="Times New Roman"/>
          <w:b w:val="false"/>
          <w:i w:val="false"/>
          <w:color w:val="000000"/>
          <w:sz w:val="28"/>
        </w:rPr>
        <w:t>
      поступивших из____________________________________________________(7)</w:t>
      </w:r>
    </w:p>
    <w:p>
      <w:pPr>
        <w:spacing w:after="0"/>
        <w:ind w:left="0"/>
        <w:jc w:val="both"/>
      </w:pPr>
      <w:r>
        <w:rPr>
          <w:rFonts w:ascii="Times New Roman"/>
          <w:b w:val="false"/>
          <w:i w:val="false"/>
          <w:color w:val="000000"/>
          <w:sz w:val="28"/>
        </w:rPr>
        <w:t>
      (наименование страны)</w:t>
      </w:r>
    </w:p>
    <w:p>
      <w:pPr>
        <w:spacing w:after="0"/>
        <w:ind w:left="0"/>
        <w:jc w:val="both"/>
      </w:pPr>
      <w:r>
        <w:rPr>
          <w:rFonts w:ascii="Times New Roman"/>
          <w:b w:val="false"/>
          <w:i w:val="false"/>
          <w:color w:val="000000"/>
          <w:sz w:val="28"/>
        </w:rPr>
        <w:t>
      происхождением из_________________________________________________(8)</w:t>
      </w:r>
    </w:p>
    <w:p>
      <w:pPr>
        <w:spacing w:after="0"/>
        <w:ind w:left="0"/>
        <w:jc w:val="both"/>
      </w:pPr>
      <w:r>
        <w:rPr>
          <w:rFonts w:ascii="Times New Roman"/>
          <w:b w:val="false"/>
          <w:i w:val="false"/>
          <w:color w:val="000000"/>
          <w:sz w:val="28"/>
        </w:rPr>
        <w:t>
      (наименование страны)</w:t>
      </w:r>
    </w:p>
    <w:p>
      <w:pPr>
        <w:spacing w:after="0"/>
        <w:ind w:left="0"/>
        <w:jc w:val="both"/>
      </w:pPr>
      <w:r>
        <w:rPr>
          <w:rFonts w:ascii="Times New Roman"/>
          <w:b w:val="false"/>
          <w:i w:val="false"/>
          <w:color w:val="000000"/>
          <w:sz w:val="28"/>
        </w:rPr>
        <w:t>
      Фитосанитарный сертификат_________________________________________(9)</w:t>
      </w:r>
    </w:p>
    <w:p>
      <w:pPr>
        <w:spacing w:after="0"/>
        <w:ind w:left="0"/>
        <w:jc w:val="both"/>
      </w:pPr>
      <w:r>
        <w:rPr>
          <w:rFonts w:ascii="Times New Roman"/>
          <w:b w:val="false"/>
          <w:i w:val="false"/>
          <w:color w:val="000000"/>
          <w:sz w:val="28"/>
        </w:rPr>
        <w:t>
                          (номер фитосанитарного сертификата, дата выдачи)</w:t>
      </w:r>
    </w:p>
    <w:p>
      <w:pPr>
        <w:spacing w:after="0"/>
        <w:ind w:left="0"/>
        <w:jc w:val="both"/>
      </w:pPr>
      <w:r>
        <w:rPr>
          <w:rFonts w:ascii="Times New Roman"/>
          <w:b w:val="false"/>
          <w:i w:val="false"/>
          <w:color w:val="000000"/>
          <w:sz w:val="28"/>
        </w:rPr>
        <w:t>
      выданный_________________________________________________________(10)</w:t>
      </w:r>
    </w:p>
    <w:p>
      <w:pPr>
        <w:spacing w:after="0"/>
        <w:ind w:left="0"/>
        <w:jc w:val="both"/>
      </w:pPr>
      <w:r>
        <w:rPr>
          <w:rFonts w:ascii="Times New Roman"/>
          <w:b w:val="false"/>
          <w:i w:val="false"/>
          <w:color w:val="000000"/>
          <w:sz w:val="28"/>
        </w:rPr>
        <w:t>
      (наименование страны)</w:t>
      </w:r>
    </w:p>
    <w:p>
      <w:pPr>
        <w:spacing w:after="0"/>
        <w:ind w:left="0"/>
        <w:jc w:val="both"/>
      </w:pPr>
      <w:r>
        <w:rPr>
          <w:rFonts w:ascii="Times New Roman"/>
          <w:b w:val="false"/>
          <w:i w:val="false"/>
          <w:color w:val="000000"/>
          <w:sz w:val="28"/>
        </w:rPr>
        <w:t>
      Экспортер (отправитель)__________________________________________(11)</w:t>
      </w:r>
    </w:p>
    <w:p>
      <w:pPr>
        <w:spacing w:after="0"/>
        <w:ind w:left="0"/>
        <w:jc w:val="both"/>
      </w:pPr>
      <w:r>
        <w:rPr>
          <w:rFonts w:ascii="Times New Roman"/>
          <w:b w:val="false"/>
          <w:i w:val="false"/>
          <w:color w:val="000000"/>
          <w:sz w:val="28"/>
        </w:rPr>
        <w:t>
      (наименование и адрес организации)</w:t>
      </w:r>
    </w:p>
    <w:p>
      <w:pPr>
        <w:spacing w:after="0"/>
        <w:ind w:left="0"/>
        <w:jc w:val="both"/>
      </w:pPr>
      <w:r>
        <w:rPr>
          <w:rFonts w:ascii="Times New Roman"/>
          <w:b w:val="false"/>
          <w:i w:val="false"/>
          <w:color w:val="000000"/>
          <w:sz w:val="28"/>
        </w:rPr>
        <w:t>
      Импортер (получатель) ___________________________________________(12)</w:t>
      </w:r>
    </w:p>
    <w:p>
      <w:pPr>
        <w:spacing w:after="0"/>
        <w:ind w:left="0"/>
        <w:jc w:val="both"/>
      </w:pPr>
      <w:r>
        <w:rPr>
          <w:rFonts w:ascii="Times New Roman"/>
          <w:b w:val="false"/>
          <w:i w:val="false"/>
          <w:color w:val="000000"/>
          <w:sz w:val="28"/>
        </w:rPr>
        <w:t>
      (наименование и адрес организации)</w:t>
      </w:r>
    </w:p>
    <w:p>
      <w:pPr>
        <w:spacing w:after="0"/>
        <w:ind w:left="0"/>
        <w:jc w:val="both"/>
      </w:pPr>
      <w:r>
        <w:rPr>
          <w:rFonts w:ascii="Times New Roman"/>
          <w:b w:val="false"/>
          <w:i w:val="false"/>
          <w:color w:val="000000"/>
          <w:sz w:val="28"/>
        </w:rPr>
        <w:t>
      В результате_____________________________________________________(13)</w:t>
      </w:r>
    </w:p>
    <w:p>
      <w:pPr>
        <w:spacing w:after="0"/>
        <w:ind w:left="0"/>
        <w:jc w:val="both"/>
      </w:pPr>
      <w:r>
        <w:rPr>
          <w:rFonts w:ascii="Times New Roman"/>
          <w:b w:val="false"/>
          <w:i w:val="false"/>
          <w:color w:val="000000"/>
          <w:sz w:val="28"/>
        </w:rPr>
        <w:t>
      (наименование мероприятия)</w:t>
      </w:r>
    </w:p>
    <w:p>
      <w:pPr>
        <w:spacing w:after="0"/>
        <w:ind w:left="0"/>
        <w:jc w:val="both"/>
      </w:pPr>
      <w:r>
        <w:rPr>
          <w:rFonts w:ascii="Times New Roman"/>
          <w:b w:val="false"/>
          <w:i w:val="false"/>
          <w:color w:val="000000"/>
          <w:sz w:val="28"/>
        </w:rPr>
        <w:t>
      установлено:_____________________________________________________(14)</w:t>
      </w:r>
    </w:p>
    <w:p>
      <w:pPr>
        <w:spacing w:after="0"/>
        <w:ind w:left="0"/>
        <w:jc w:val="both"/>
      </w:pPr>
      <w:r>
        <w:rPr>
          <w:rFonts w:ascii="Times New Roman"/>
          <w:b w:val="false"/>
          <w:i w:val="false"/>
          <w:color w:val="000000"/>
          <w:sz w:val="28"/>
        </w:rPr>
        <w:t>
      Для анализа или экспертизы подкарантинной продукции отобраны образцы</w:t>
      </w:r>
    </w:p>
    <w:p>
      <w:pPr>
        <w:spacing w:after="0"/>
        <w:ind w:left="0"/>
        <w:jc w:val="both"/>
      </w:pPr>
      <w:r>
        <w:rPr>
          <w:rFonts w:ascii="Times New Roman"/>
          <w:b w:val="false"/>
          <w:i w:val="false"/>
          <w:color w:val="000000"/>
          <w:sz w:val="28"/>
        </w:rPr>
        <w:t>
      (пробы) в количестве_____________________________________________(15)</w:t>
      </w:r>
    </w:p>
    <w:p>
      <w:pPr>
        <w:spacing w:after="0"/>
        <w:ind w:left="0"/>
        <w:jc w:val="both"/>
      </w:pPr>
      <w:r>
        <w:rPr>
          <w:rFonts w:ascii="Times New Roman"/>
          <w:b w:val="false"/>
          <w:i w:val="false"/>
          <w:color w:val="000000"/>
          <w:sz w:val="28"/>
        </w:rPr>
        <w:t>
      Действия с образцами (пробами)___________________________________(16)</w:t>
      </w:r>
    </w:p>
    <w:p>
      <w:pPr>
        <w:spacing w:after="0"/>
        <w:ind w:left="0"/>
        <w:jc w:val="both"/>
      </w:pPr>
      <w:r>
        <w:rPr>
          <w:rFonts w:ascii="Times New Roman"/>
          <w:b w:val="false"/>
          <w:i w:val="false"/>
          <w:color w:val="000000"/>
          <w:sz w:val="28"/>
        </w:rPr>
        <w:t>
      Предписываются следующие карантинные фитосанитарные мероприятия:</w:t>
      </w:r>
    </w:p>
    <w:p>
      <w:pPr>
        <w:spacing w:after="0"/>
        <w:ind w:left="0"/>
        <w:jc w:val="both"/>
      </w:pPr>
      <w:r>
        <w:rPr>
          <w:rFonts w:ascii="Times New Roman"/>
          <w:b w:val="false"/>
          <w:i w:val="false"/>
          <w:color w:val="000000"/>
          <w:sz w:val="28"/>
        </w:rPr>
        <w:t>
      _________________________________________________________________(17)</w:t>
      </w:r>
    </w:p>
    <w:p>
      <w:pPr>
        <w:spacing w:after="0"/>
        <w:ind w:left="0"/>
        <w:jc w:val="both"/>
      </w:pPr>
      <w:r>
        <w:rPr>
          <w:rFonts w:ascii="Times New Roman"/>
          <w:b w:val="false"/>
          <w:i w:val="false"/>
          <w:color w:val="000000"/>
          <w:sz w:val="28"/>
        </w:rPr>
        <w:t>
      Акт составлен в присутствии собственника</w:t>
      </w:r>
    </w:p>
    <w:p>
      <w:pPr>
        <w:spacing w:after="0"/>
        <w:ind w:left="0"/>
        <w:jc w:val="both"/>
      </w:pPr>
      <w:r>
        <w:rPr>
          <w:rFonts w:ascii="Times New Roman"/>
          <w:b w:val="false"/>
          <w:i w:val="false"/>
          <w:color w:val="000000"/>
          <w:sz w:val="28"/>
        </w:rPr>
        <w:t>
      (представителя собственника) груза _____________ ________________(18)</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Уполномоченное должностное лицо _________________ _______________(19)</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 П.</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В поле 5 указывается наименование подкарантинной продукции в соответствии с Перечнем подкарантинной продукции (подкарантинных грузов, подкарантинных материалов, подкарантинных товаров), подлежащей карантинному фитосанитарному контролю (надзору) на таможенной границе Евразийского экономического союза и таможенной территории Евразийского экономического союза, утвержденным Решением Комиссии Таможенного союза от 18 июня 2010 г. № 318, и количество подкарантинной продукции в метрической системе измерений. В этом поле могут указываться ботаническое название подкарантинной продукции, а также код продукции в соответствии с ТН ВЭД ЕАЭС.</w:t>
      </w:r>
    </w:p>
    <w:p>
      <w:pPr>
        <w:spacing w:after="0"/>
        <w:ind w:left="0"/>
        <w:jc w:val="both"/>
      </w:pPr>
      <w:r>
        <w:rPr>
          <w:rFonts w:ascii="Times New Roman"/>
          <w:b w:val="false"/>
          <w:i w:val="false"/>
          <w:color w:val="000000"/>
          <w:sz w:val="28"/>
        </w:rPr>
        <w:t>
      2. В поле 6 указываются регистрационные номера головного транспортного средства (тягача) и прицепа (при наличии), номер вагона, номер контейнера, номер рейса при авиаперевозках и название судна.</w:t>
      </w:r>
    </w:p>
    <w:p>
      <w:pPr>
        <w:spacing w:after="0"/>
        <w:ind w:left="0"/>
        <w:jc w:val="both"/>
      </w:pPr>
      <w:r>
        <w:rPr>
          <w:rFonts w:ascii="Times New Roman"/>
          <w:b w:val="false"/>
          <w:i w:val="false"/>
          <w:color w:val="000000"/>
          <w:sz w:val="28"/>
        </w:rPr>
        <w:t>
      3. В поле 8 указывается наименование страны происхождения подкарантинной продукции, указанное в фитосанитарном сертификате (при наличии).</w:t>
      </w:r>
    </w:p>
    <w:p>
      <w:pPr>
        <w:spacing w:after="0"/>
        <w:ind w:left="0"/>
        <w:jc w:val="both"/>
      </w:pPr>
      <w:r>
        <w:rPr>
          <w:rFonts w:ascii="Times New Roman"/>
          <w:b w:val="false"/>
          <w:i w:val="false"/>
          <w:color w:val="000000"/>
          <w:sz w:val="28"/>
        </w:rPr>
        <w:t>
      4. В поле 9 указываются номер фитосанитарного сертификата и дата его выдачи уполномоченным органом государства – члена Евразийского экономического союза. В случае отсутствия фитосанитарного сертификата в этом поле приводится запись "отсутствует" либо ставится прочерк.</w:t>
      </w:r>
    </w:p>
    <w:p>
      <w:pPr>
        <w:spacing w:after="0"/>
        <w:ind w:left="0"/>
        <w:jc w:val="both"/>
      </w:pPr>
      <w:r>
        <w:rPr>
          <w:rFonts w:ascii="Times New Roman"/>
          <w:b w:val="false"/>
          <w:i w:val="false"/>
          <w:color w:val="000000"/>
          <w:sz w:val="28"/>
        </w:rPr>
        <w:t>
      5. В поле 10 указывается наименование государства – члена Евразийского экономического союза, уполномоченный орган которого выдал фитосанитарный сертификат. В случае отсутствия фитосанитарного сертификата в этом поле приводится запись "отсутствует" либо ставится прочерк.</w:t>
      </w:r>
    </w:p>
    <w:p>
      <w:pPr>
        <w:spacing w:after="0"/>
        <w:ind w:left="0"/>
        <w:jc w:val="both"/>
      </w:pPr>
      <w:r>
        <w:rPr>
          <w:rFonts w:ascii="Times New Roman"/>
          <w:b w:val="false"/>
          <w:i w:val="false"/>
          <w:color w:val="000000"/>
          <w:sz w:val="28"/>
        </w:rPr>
        <w:t>
      6. В поле 11 указываются наименование организации-отправителя (в том числе организационно-правовая форма) и адрес этой организации, указанные в фитосанитарном сертификате и товаросопроводительной документации.</w:t>
      </w:r>
    </w:p>
    <w:p>
      <w:pPr>
        <w:spacing w:after="0"/>
        <w:ind w:left="0"/>
        <w:jc w:val="both"/>
      </w:pPr>
      <w:r>
        <w:rPr>
          <w:rFonts w:ascii="Times New Roman"/>
          <w:b w:val="false"/>
          <w:i w:val="false"/>
          <w:color w:val="000000"/>
          <w:sz w:val="28"/>
        </w:rPr>
        <w:t>
      7. В поле 12 указываются наименование организации-получателя (в том числе организационно-правовая форма) и адрес этой организации, указанные в фитосанитарном сертификате и товаросопроводительной документации.</w:t>
      </w:r>
    </w:p>
    <w:p>
      <w:pPr>
        <w:spacing w:after="0"/>
        <w:ind w:left="0"/>
        <w:jc w:val="both"/>
      </w:pPr>
      <w:r>
        <w:rPr>
          <w:rFonts w:ascii="Times New Roman"/>
          <w:b w:val="false"/>
          <w:i w:val="false"/>
          <w:color w:val="000000"/>
          <w:sz w:val="28"/>
        </w:rPr>
        <w:t>
      8. В поле 13 указываются проведенные уполномоченным должностным лицом уполномоченного органа государства – члена Евразийского экономического союза и предусмотренные актами, входящими в право Евразийского экономического союза, и законодательством этого государства мероприятия (документарная проверка, осмотр подкарантинной продукции и транспортных средств, досмотр подкарантинной продукции и т. п.).</w:t>
      </w:r>
    </w:p>
    <w:p>
      <w:pPr>
        <w:spacing w:after="0"/>
        <w:ind w:left="0"/>
        <w:jc w:val="both"/>
      </w:pPr>
      <w:r>
        <w:rPr>
          <w:rFonts w:ascii="Times New Roman"/>
          <w:b w:val="false"/>
          <w:i w:val="false"/>
          <w:color w:val="000000"/>
          <w:sz w:val="28"/>
        </w:rPr>
        <w:t>
      9. В поле 14 указывается информация о выявлении (невыявлении) нарушений положений актов, входящих в право Евразийского экономического союза, и законодательства государств – членов Евразийского экономического союза, а также о признаках заражения подкарантинной продукции карантинными объектами, полученная в результате проведения мероприятий, указанных в поле 13. В поле 14 следует указывать подробную информацию о выявленном нарушении со ссылкой на норму, которая была нарушена (наименование акта, статья, пункт, абзац и т. п.). В случае выявления организмов, сходных по морфологическим признакам с карантинными объектами, признаков наличия возбудителей болезней растений, наличия семян сорных растений соответствующая информация указывается в поле 14.</w:t>
      </w:r>
    </w:p>
    <w:p>
      <w:pPr>
        <w:spacing w:after="0"/>
        <w:ind w:left="0"/>
        <w:jc w:val="both"/>
      </w:pPr>
      <w:r>
        <w:rPr>
          <w:rFonts w:ascii="Times New Roman"/>
          <w:b w:val="false"/>
          <w:i w:val="false"/>
          <w:color w:val="000000"/>
          <w:sz w:val="28"/>
        </w:rPr>
        <w:t>
      10. В поле 15 указываются количество отобранных образцов (проб) подкарантинной продукции в соответствующих единицах измерения (шт., кг и т. п.), а также номера этикеток отобранных образцов (проб) (при наличии).</w:t>
      </w:r>
    </w:p>
    <w:p>
      <w:pPr>
        <w:spacing w:after="0"/>
        <w:ind w:left="0"/>
        <w:jc w:val="both"/>
      </w:pPr>
      <w:r>
        <w:rPr>
          <w:rFonts w:ascii="Times New Roman"/>
          <w:b w:val="false"/>
          <w:i w:val="false"/>
          <w:color w:val="000000"/>
          <w:sz w:val="28"/>
        </w:rPr>
        <w:t>
      11. В поле 16 указывается информация о действиях с образцами (пробами) (направление отобранных образцов (проб) в карантинную фитосанитарную лабораторию или экспертную организацию (с указанием их наименования)) либо приводится запись "анализ произведен на месте" или "образец не отбирался".</w:t>
      </w:r>
    </w:p>
    <w:p>
      <w:pPr>
        <w:spacing w:after="0"/>
        <w:ind w:left="0"/>
        <w:jc w:val="both"/>
      </w:pPr>
      <w:r>
        <w:rPr>
          <w:rFonts w:ascii="Times New Roman"/>
          <w:b w:val="false"/>
          <w:i w:val="false"/>
          <w:color w:val="000000"/>
          <w:sz w:val="28"/>
        </w:rPr>
        <w:t>
      12. В поле 17 указывается информация о принятом решении в результате проведения мероприятий в отношении подкарантинной продукции.</w:t>
      </w:r>
    </w:p>
    <w:p>
      <w:pPr>
        <w:spacing w:after="0"/>
        <w:ind w:left="0"/>
        <w:jc w:val="both"/>
      </w:pPr>
      <w:r>
        <w:rPr>
          <w:rFonts w:ascii="Times New Roman"/>
          <w:b w:val="false"/>
          <w:i w:val="false"/>
          <w:color w:val="000000"/>
          <w:sz w:val="28"/>
        </w:rPr>
        <w:t>
      13. В оформленных оригиналах и копиях актов карантинного фитосанитарного контроля (надзора) нумерация полей и примечания не указываются.</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к акту карантинного фитосанитарного</w:t>
      </w:r>
    </w:p>
    <w:p>
      <w:pPr>
        <w:spacing w:after="0"/>
        <w:ind w:left="0"/>
        <w:jc w:val="both"/>
      </w:pPr>
      <w:r>
        <w:rPr>
          <w:rFonts w:ascii="Times New Roman"/>
          <w:b w:val="false"/>
          <w:i w:val="false"/>
          <w:color w:val="000000"/>
          <w:sz w:val="28"/>
        </w:rPr>
        <w:t>контроля (надзора)</w:t>
      </w:r>
    </w:p>
    <w:p>
      <w:pPr>
        <w:spacing w:after="0"/>
        <w:ind w:left="0"/>
        <w:jc w:val="both"/>
      </w:pPr>
      <w:r>
        <w:rPr>
          <w:rFonts w:ascii="Times New Roman"/>
          <w:b w:val="false"/>
          <w:i w:val="false"/>
          <w:color w:val="000000"/>
          <w:sz w:val="28"/>
        </w:rPr>
        <w:t>
      от _____________ №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подкарантинной продукции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фитосанитарного сертификата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подкарантинной продукции (в соответствующих 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Отобранный средний образец (проба)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с образцом (пробой)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Уполномоченное должностное лицо __________________ 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 П.</w:t>
      </w:r>
    </w:p>
    <w:p>
      <w:pPr>
        <w:spacing w:after="0"/>
        <w:ind w:left="0"/>
        <w:jc w:val="both"/>
      </w:pPr>
      <w:bookmarkStart w:name="z232" w:id="286"/>
      <w:r>
        <w:rPr>
          <w:rFonts w:ascii="Times New Roman"/>
          <w:b w:val="false"/>
          <w:i w:val="false"/>
          <w:color w:val="000000"/>
          <w:sz w:val="28"/>
        </w:rPr>
        <w:t>
      ПРИЛОЖЕНИЕ № 2</w:t>
      </w:r>
    </w:p>
    <w:bookmarkEnd w:id="286"/>
    <w:p>
      <w:pPr>
        <w:spacing w:after="0"/>
        <w:ind w:left="0"/>
        <w:jc w:val="both"/>
      </w:pPr>
      <w:r>
        <w:rPr>
          <w:rFonts w:ascii="Times New Roman"/>
          <w:b w:val="false"/>
          <w:i w:val="false"/>
          <w:color w:val="000000"/>
          <w:sz w:val="28"/>
        </w:rPr>
        <w:t>к Положению о порядке осуществления</w:t>
      </w:r>
    </w:p>
    <w:p>
      <w:pPr>
        <w:spacing w:after="0"/>
        <w:ind w:left="0"/>
        <w:jc w:val="both"/>
      </w:pPr>
      <w:r>
        <w:rPr>
          <w:rFonts w:ascii="Times New Roman"/>
          <w:b w:val="false"/>
          <w:i w:val="false"/>
          <w:color w:val="000000"/>
          <w:sz w:val="28"/>
        </w:rPr>
        <w:t>карантинного фитосанитарного</w:t>
      </w:r>
    </w:p>
    <w:p>
      <w:pPr>
        <w:spacing w:after="0"/>
        <w:ind w:left="0"/>
        <w:jc w:val="both"/>
      </w:pPr>
      <w:r>
        <w:rPr>
          <w:rFonts w:ascii="Times New Roman"/>
          <w:b w:val="false"/>
          <w:i w:val="false"/>
          <w:color w:val="000000"/>
          <w:sz w:val="28"/>
        </w:rPr>
        <w:t>контроля (надзора) на таможенной</w:t>
      </w:r>
    </w:p>
    <w:p>
      <w:pPr>
        <w:spacing w:after="0"/>
        <w:ind w:left="0"/>
        <w:jc w:val="both"/>
      </w:pPr>
      <w:r>
        <w:rPr>
          <w:rFonts w:ascii="Times New Roman"/>
          <w:b w:val="false"/>
          <w:i w:val="false"/>
          <w:color w:val="000000"/>
          <w:sz w:val="28"/>
        </w:rPr>
        <w:t>территории Евразийского экономического</w:t>
      </w:r>
    </w:p>
    <w:p>
      <w:pPr>
        <w:spacing w:after="0"/>
        <w:ind w:left="0"/>
        <w:jc w:val="both"/>
      </w:pPr>
      <w:r>
        <w:rPr>
          <w:rFonts w:ascii="Times New Roman"/>
          <w:b w:val="false"/>
          <w:i w:val="false"/>
          <w:color w:val="000000"/>
          <w:sz w:val="28"/>
        </w:rPr>
        <w:t>союза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Положение дополнено приложением 2 в соответствии с решением Совета Евразийской экономической комиссии от 09.10.2014 </w:t>
      </w:r>
      <w:r>
        <w:rPr>
          <w:rFonts w:ascii="Times New Roman"/>
          <w:b w:val="false"/>
          <w:i w:val="false"/>
          <w:color w:val="000000"/>
          <w:sz w:val="28"/>
        </w:rPr>
        <w:t>№ 93</w:t>
      </w:r>
      <w:r>
        <w:rPr>
          <w:rFonts w:ascii="Times New Roman"/>
          <w:b w:val="false"/>
          <w:i/>
          <w:color w:val="000000"/>
          <w:sz w:val="28"/>
        </w:rPr>
        <w:t xml:space="preserve"> (вступает в силу по истечении 30 календарных дней с даты его официального опубликования); с изменениями, внесенными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243" w:id="287"/>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Образцы штампов, проставляемых должностными лицами уполномоченных органов, осуществляющих функции карантинного фитосанитарного контроля (надзора)</w:t>
      </w:r>
    </w:p>
    <w:bookmarkEnd w:id="28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39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739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Указания по применению штампов</w:t>
      </w:r>
    </w:p>
    <w:p>
      <w:pPr>
        <w:spacing w:after="0"/>
        <w:ind w:left="0"/>
        <w:jc w:val="both"/>
      </w:pPr>
      <w:r>
        <w:rPr>
          <w:rFonts w:ascii="Times New Roman"/>
          <w:b w:val="false"/>
          <w:i w:val="false"/>
          <w:color w:val="000000"/>
          <w:sz w:val="28"/>
        </w:rPr>
        <w:t>
      Размер штампов: 60 мм х 35 мм.</w:t>
      </w:r>
    </w:p>
    <w:p>
      <w:pPr>
        <w:spacing w:after="0"/>
        <w:ind w:left="0"/>
        <w:jc w:val="both"/>
      </w:pPr>
      <w:r>
        <w:rPr>
          <w:rFonts w:ascii="Times New Roman"/>
          <w:b w:val="false"/>
          <w:i w:val="false"/>
          <w:color w:val="000000"/>
          <w:sz w:val="28"/>
        </w:rPr>
        <w:t>
      Условные обозначения, используемые при изготовлении штампов карантинного фитосанитарного контроля (надзора):</w:t>
      </w:r>
    </w:p>
    <w:p>
      <w:pPr>
        <w:spacing w:after="0"/>
        <w:ind w:left="0"/>
        <w:jc w:val="both"/>
      </w:pPr>
      <w:r>
        <w:rPr>
          <w:rFonts w:ascii="Times New Roman"/>
          <w:b w:val="false"/>
          <w:i w:val="false"/>
          <w:color w:val="000000"/>
          <w:sz w:val="28"/>
        </w:rPr>
        <w:t>
      в правом верхнем углу обозначаются код региона (области) и трехзначный код административного района, который располагается под кодом региона;</w:t>
      </w:r>
    </w:p>
    <w:p>
      <w:pPr>
        <w:spacing w:after="0"/>
        <w:ind w:left="0"/>
        <w:jc w:val="both"/>
      </w:pPr>
      <w:r>
        <w:rPr>
          <w:rFonts w:ascii="Times New Roman"/>
          <w:b w:val="false"/>
          <w:i w:val="false"/>
          <w:color w:val="000000"/>
          <w:sz w:val="28"/>
        </w:rPr>
        <w:t>
      в левом верхнем углу указывается условное обозначение государства – члена Евразийского экономического союза (AM, BY, KZ, KG, RU);</w:t>
      </w:r>
    </w:p>
    <w:p>
      <w:pPr>
        <w:spacing w:after="0"/>
        <w:ind w:left="0"/>
        <w:jc w:val="both"/>
      </w:pPr>
      <w:r>
        <w:rPr>
          <w:rFonts w:ascii="Times New Roman"/>
          <w:b w:val="false"/>
          <w:i w:val="false"/>
          <w:color w:val="000000"/>
          <w:sz w:val="28"/>
        </w:rPr>
        <w:t>
      штамп 1 "Выпуск разрешен" проставляется в местах назначения подкарантинной продукции в случае соответствия такой подкарантинной продукции карантинным фитосанитарным требованиям;</w:t>
      </w:r>
    </w:p>
    <w:p>
      <w:pPr>
        <w:spacing w:after="0"/>
        <w:ind w:left="0"/>
        <w:jc w:val="both"/>
      </w:pPr>
      <w:r>
        <w:rPr>
          <w:rFonts w:ascii="Times New Roman"/>
          <w:b w:val="false"/>
          <w:i w:val="false"/>
          <w:color w:val="000000"/>
          <w:sz w:val="28"/>
        </w:rPr>
        <w:t>
      штамп 2 "Выпуск запрещен" проставляется в местах назначения подкарантинной продукции в случае несоответствия такой подкарантинной продукции карантинным фитосанитарным требованиям.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 xml:space="preserve">к Положению о порядке </w:t>
            </w:r>
            <w:r>
              <w:br/>
            </w:r>
            <w:r>
              <w:rPr>
                <w:rFonts w:ascii="Times New Roman"/>
                <w:b w:val="false"/>
                <w:i w:val="false"/>
                <w:color w:val="000000"/>
                <w:sz w:val="20"/>
              </w:rPr>
              <w:t xml:space="preserve">осуществления карантинного </w:t>
            </w:r>
            <w:r>
              <w:br/>
            </w:r>
            <w:r>
              <w:rPr>
                <w:rFonts w:ascii="Times New Roman"/>
                <w:b w:val="false"/>
                <w:i w:val="false"/>
                <w:color w:val="000000"/>
                <w:sz w:val="20"/>
              </w:rPr>
              <w:t xml:space="preserve">фитосанитарного контроля </w:t>
            </w:r>
            <w:r>
              <w:br/>
            </w:r>
            <w:r>
              <w:rPr>
                <w:rFonts w:ascii="Times New Roman"/>
                <w:b w:val="false"/>
                <w:i w:val="false"/>
                <w:color w:val="000000"/>
                <w:sz w:val="20"/>
              </w:rPr>
              <w:t xml:space="preserve">(надзора) на таможенной </w:t>
            </w:r>
            <w:r>
              <w:br/>
            </w:r>
            <w:r>
              <w:rPr>
                <w:rFonts w:ascii="Times New Roman"/>
                <w:b w:val="false"/>
                <w:i w:val="false"/>
                <w:color w:val="000000"/>
                <w:sz w:val="20"/>
              </w:rPr>
              <w:t xml:space="preserve">территории Евразийского </w:t>
            </w:r>
            <w:r>
              <w:br/>
            </w:r>
            <w:r>
              <w:rPr>
                <w:rFonts w:ascii="Times New Roman"/>
                <w:b w:val="false"/>
                <w:i w:val="false"/>
                <w:color w:val="000000"/>
                <w:sz w:val="20"/>
              </w:rPr>
              <w:t>экономического союза</w:t>
            </w:r>
          </w:p>
        </w:tc>
      </w:tr>
    </w:tbl>
    <w:bookmarkStart w:name="z313" w:id="288"/>
    <w:p>
      <w:pPr>
        <w:spacing w:after="0"/>
        <w:ind w:left="0"/>
        <w:jc w:val="left"/>
      </w:pPr>
      <w:r>
        <w:rPr>
          <w:rFonts w:ascii="Times New Roman"/>
          <w:b/>
          <w:i w:val="false"/>
          <w:color w:val="000000"/>
        </w:rPr>
        <w:t xml:space="preserve"> ПЕРЕЧЕНЬ</w:t>
      </w:r>
      <w:r>
        <w:br/>
      </w:r>
      <w:r>
        <w:rPr>
          <w:rFonts w:ascii="Times New Roman"/>
          <w:b/>
          <w:i w:val="false"/>
          <w:color w:val="000000"/>
        </w:rPr>
        <w:t>отметок, проставляемых посредством использования информационной системы в случае представления фитосанитарного сертификата и (или) транспортного (перевозочного) документа в электронном виде</w:t>
      </w:r>
    </w:p>
    <w:bookmarkEnd w:id="288"/>
    <w:p>
      <w:pPr>
        <w:spacing w:after="0"/>
        <w:ind w:left="0"/>
        <w:jc w:val="both"/>
      </w:pPr>
      <w:r>
        <w:rPr>
          <w:rFonts w:ascii="Times New Roman"/>
          <w:b w:val="false"/>
          <w:i w:val="false"/>
          <w:color w:val="ff0000"/>
          <w:sz w:val="28"/>
        </w:rPr>
        <w:t>
      Сноска. Положение дополнено приложением 3</w:t>
      </w:r>
      <w:r>
        <w:rPr>
          <w:rFonts w:ascii="Times New Roman"/>
          <w:b w:val="false"/>
          <w:i w:val="false"/>
          <w:color w:val="ff0000"/>
          <w:vertAlign w:val="superscript"/>
        </w:rPr>
        <w:t xml:space="preserve"> </w:t>
      </w:r>
      <w:r>
        <w:rPr>
          <w:rFonts w:ascii="Times New Roman"/>
          <w:b w:val="false"/>
          <w:i w:val="false"/>
          <w:color w:val="ff0000"/>
          <w:sz w:val="28"/>
        </w:rPr>
        <w:t xml:space="preserve">в соответствии с решением Совета Евразийской экономической комиссии от 18.02.2022 </w:t>
      </w:r>
      <w:r>
        <w:rPr>
          <w:rFonts w:ascii="Times New Roman"/>
          <w:b w:val="false"/>
          <w:i w:val="false"/>
          <w:color w:val="ff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314" w:id="289"/>
    <w:p>
      <w:pPr>
        <w:spacing w:after="0"/>
        <w:ind w:left="0"/>
        <w:jc w:val="both"/>
      </w:pPr>
      <w:r>
        <w:rPr>
          <w:rFonts w:ascii="Times New Roman"/>
          <w:b w:val="false"/>
          <w:i w:val="false"/>
          <w:color w:val="000000"/>
          <w:sz w:val="28"/>
        </w:rPr>
        <w:t>
      1. Отметка "Выпуск разрешен".</w:t>
      </w:r>
    </w:p>
    <w:bookmarkEnd w:id="289"/>
    <w:bookmarkStart w:name="z315" w:id="290"/>
    <w:p>
      <w:pPr>
        <w:spacing w:after="0"/>
        <w:ind w:left="0"/>
        <w:jc w:val="both"/>
      </w:pPr>
      <w:r>
        <w:rPr>
          <w:rFonts w:ascii="Times New Roman"/>
          <w:b w:val="false"/>
          <w:i w:val="false"/>
          <w:color w:val="000000"/>
          <w:sz w:val="28"/>
        </w:rPr>
        <w:t>
      Проставляется в местах назначения подкарантинной продукции в случае ее соответствия карантинным фитосанитарным требованиям.</w:t>
      </w:r>
    </w:p>
    <w:bookmarkEnd w:id="290"/>
    <w:bookmarkStart w:name="z316" w:id="291"/>
    <w:p>
      <w:pPr>
        <w:spacing w:after="0"/>
        <w:ind w:left="0"/>
        <w:jc w:val="both"/>
      </w:pPr>
      <w:r>
        <w:rPr>
          <w:rFonts w:ascii="Times New Roman"/>
          <w:b w:val="false"/>
          <w:i w:val="false"/>
          <w:color w:val="000000"/>
          <w:sz w:val="28"/>
        </w:rPr>
        <w:t>
      2. Отметка "Выпуск запрещен".</w:t>
      </w:r>
    </w:p>
    <w:bookmarkEnd w:id="291"/>
    <w:bookmarkStart w:name="z317" w:id="292"/>
    <w:p>
      <w:pPr>
        <w:spacing w:after="0"/>
        <w:ind w:left="0"/>
        <w:jc w:val="both"/>
      </w:pPr>
      <w:r>
        <w:rPr>
          <w:rFonts w:ascii="Times New Roman"/>
          <w:b w:val="false"/>
          <w:i w:val="false"/>
          <w:color w:val="000000"/>
          <w:sz w:val="28"/>
        </w:rPr>
        <w:t>
      Проставляется в местах назначения подкарантинной продукции в случае ее несоответствия карантинным фитосанитарным требованиям.</w:t>
      </w:r>
    </w:p>
    <w:bookmarkEnd w:id="2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