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71b" w14:textId="973d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таможенного декларирования товаров, нормах провоза отдельных категорий товаров, перемещаемых дипломатическими представительствами, консульскими учреждениями,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организаций, для официального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317 Таможенного кодекса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Таможенное декларирование товаров, за исключением таможенного декларирования с целью помещения под таможенную процедуру таможенного транзита, перемещаемых дипломатическими представительствами, консульскими учреждениями,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организаций, для официального пользования, осуществляется в таможенном органе государства-члена Таможенного союза, на территории которого планируется пребывание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таможенного декларирования товаров, перемещаемых дипломатическими представительствами, консульскими учреждениями,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 для официального пользования, формы таможенной декларации в отношении таких товаров устанавливаются законодательством государства-члена Таможенного союза. При этом законодательством государства-члена Таможенного союза могут устанавливаться нормы провоза таких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