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01e9" w14:textId="d0d0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технических правок в международные договоры Таможенного союза в рамках ЕврАзЭС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таможенного союза внести технические правки в международные договоры Таможенного союза в рамках ЕврАзЭС согласно Приложению.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2010г. № 302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правки в международных договорах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в рамках ЕврАзЭС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"Таможенный союз в рамках ЕврАзЭС";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 – члены Таможенного союза в рамках ЕврАзЭС";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"Межгосударственный Совет ЕврАзЭС (Высший орган Таможенного союза)";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Таможенного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секретарь";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"Таможенный кодекс Таможенного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"единая Товарная номенклатура внешнеэкономической деятельности Таможенного союза (ТН ВЭД ТС)";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"единая таможенная территория Таможенного союза (ТТ ТС)";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таможенный тариф Таможенного союза (ЕТТ ТС)".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