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5f01" w14:textId="5255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301.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порядок проведения мероприятий Комиссии таможенного союза (далее – Комиссия) в части, касающейся количества и персонального состава их участников, определяется настоящим Решением.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заседания Комиссии носят закрытый характер и проходят в формате 1+9 чел. членов делегаций Сторон.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информируют Секретариат Комиссии о персональном составе участников мероприятий, указанных в пункте 2 настоящего Решения, не позднее чем за 2 дня до заседания.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совещании экспертов по подготовке вопросов повестки дня предстоящего заседания Комиссии Стороны направляют своих представителей, сведения о персональном составе которых направляются в Секретариат Комиссии не позднее чем за 2 дня до начала совещания.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