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46ce" w14:textId="8e94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перераспределении ассигнований, предусмотренных в смете расходов Комиссии таможенного союза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300.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Положением о смете расходов Комиссии таможенного союза, утвержденным Решением Межгоссовета ЕврАзЭС (высшего органа таможенного союза) от 12 декабря 2008 года № 5, разрешить Ответственному секретарю Комиссии таможенного союза осуществить перераспределение ассигнований, предусмотренных в смете расходов Комиссии таможенного союза на 2010 год, утвержденной Решением Межгоссовета ЕврАзЭС (высшего органа таможенного союза) от 27 ноября 2009 года № 21, между статьями расходов, кроме расходов на заработную плату, в пределах десяти процентов общего объема расходов, предусмотренных по этим статьям,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перераспределение сметных ассигнований между статьями</w:t>
      </w:r>
      <w:r>
        <w:br/>
      </w:r>
      <w:r>
        <w:rPr>
          <w:rFonts w:ascii="Times New Roman"/>
          <w:b/>
          <w:i w:val="false"/>
          <w:color w:val="000000"/>
        </w:rPr>
        <w:t>расходов на содержание Секретариата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на 2010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(тыс. российских руб.)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2586"/>
        <w:gridCol w:w="6441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КОСГУ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 № 21)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таможенного союза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267547,1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Комиссии таможенного союза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267547,1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Секретариата Комиссии таможенного союза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267547,1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232986,7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труда и начисления на выплаты по оплате труда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124428,8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Заработная плата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96939,7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выплаты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4119,6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Начисления на выплаты по оплате труда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23369,5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Ооплата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работ, услуг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105716,1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связи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Транспортные услуги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33038,4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Коммунальные услуги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4643,7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Арендная плата за пользование имуществом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4251,0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Работы, услуги по содержанию имущества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16436,2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работы, услуги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1717"/>
        <w:gridCol w:w="1717"/>
        <w:gridCol w:w="1717"/>
        <w:gridCol w:w="1953"/>
        <w:gridCol w:w="1640"/>
        <w:gridCol w:w="1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кварталам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уменьш.( -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увелич.( + )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96755,3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62488,8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50891,7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57411,3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267547,1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96755,3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62488,8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50891,7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57411,3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267547,1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96755,3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62488,8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50891,7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57411,3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267547,1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71719,2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57212,6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50282,6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53772,3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229986,7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23910,3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31996,4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31996,4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36525,7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124428,8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18101,6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25124,1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25124,1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28589,9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96939,7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23369,5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47098,5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24505,8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17575,8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16536,0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102716,1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 № 5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33038,4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 № 5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16436,2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10481,1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3551,1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40014,5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-4446,1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статье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708"/>
        <w:gridCol w:w="1546"/>
        <w:gridCol w:w="1360"/>
        <w:gridCol w:w="1360"/>
        <w:gridCol w:w="1360"/>
        <w:gridCol w:w="1360"/>
        <w:gridCol w:w="1547"/>
        <w:gridCol w:w="1174"/>
        <w:gridCol w:w="1456"/>
      </w:tblGrid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2841,8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710,4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710,4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710,4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710,6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2841,8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нематериальных активов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34560,4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25036,1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5276,2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609,1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3639,0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37560,4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стоимости основных средств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33023,4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33023,4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стоимости материальных запасов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 № 5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Итого расходов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267547,1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96755,3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62488,8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50891,7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57411,3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267547,1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                           С.Ю. Глазьев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                                 Г.И. Каштанова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