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10bf" w14:textId="9fd1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внесения изменений и (или) дополнений в декларацию на товары до принятия решения о выпуске товаров при предварительном таможенном декларировании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256. Утратило силу решением Коллегии Евразийской экономической комиссии от 10 декабря 2013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утратило силу решением Коллегии Евразийской экономической комиссии от 10.12.2013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внесения изменений и (или) дополнений в декларацию на товары до принятия решения о выпуске товаров при предварительном таможенном декларировании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 о Таможенном кодексе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Решением Межгосударственного Совета Евразийского экономического сообщества (высшего органа таможенного союза) на уровне глав государств от 27 ноября 2009 г. № 17.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00"/>
        <w:gridCol w:w="4200"/>
        <w:gridCol w:w="4200"/>
      </w:tblGrid>
      <w:tr>
        <w:trPr>
          <w:trHeight w:val="30" w:hRule="atLeast"/>
        </w:trPr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2010 года № 256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о порядке внесения изменений и (или) дополнений</w:t>
      </w:r>
      <w:r>
        <w:br/>
      </w:r>
      <w:r>
        <w:rPr>
          <w:rFonts w:ascii="Times New Roman"/>
          <w:b/>
          <w:i w:val="false"/>
          <w:color w:val="000000"/>
        </w:rPr>
        <w:t>
в декларацию на товары до принятия решения о выпуске товаров</w:t>
      </w:r>
      <w:r>
        <w:br/>
      </w:r>
      <w:r>
        <w:rPr>
          <w:rFonts w:ascii="Times New Roman"/>
          <w:b/>
          <w:i w:val="false"/>
          <w:color w:val="000000"/>
        </w:rPr>
        <w:t>
при предварительном таможенном декларировании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внесению изменений и (или) дополнений в декларацию на товары до принятия решения о выпуске товаров при предварительном таможенном декларировании (далее - Инструкция)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и определяет порядок внесения изменений и (или) дополнений в декларацию на товары (далее - ДТ) до принятия решения о выпуске товаров при предварительном таможенном декларировании (далее - предварительное декларирование).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Сведения, заявленные в ДТ, при предварительном декларировании товаров могут быть изменены и (или) дополнены на основании письменного обращения декларанта либо таможенного представителя до выпуска товаров (далее - обращение)  в случаях установления или выявления недостаточности и (или) несоответствия сведений о товарах, заявленных в ДТ, сведениям, подлежащим заявлению, согласно установленному порядку заполнения ДТ.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Обращение составляется в произвольной форме, с указанием регистрационного номера ДТ и перечня вносимых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обращению прилагается корректировка декларации на товары (далее - КДТ), заполненная по установленной форме (КДТ1, КДТ2).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сведений об одном товаре используется КДТ1.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сведений о двух и более товарах, заявленных в одной ДТ, в дополнение к КДТ1 используются КДТ2.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КДТ2 могут вноситься изменения и (или) дополнения по трем товарам.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КДТ подается в таможенный орган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КДТ остается в таможенном органе и используется для таможенных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КДТ возвращается декларанту или таможенному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подачей КДТ в таможенный орган подается скорректированная электронная копия ДТ.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изменении и (или) дополнении сведений, заявленных в ДТ, при предварительном декларировании товаров в третьем подразделе графы 1 КДТ1 указывается символ "ПД", во втором подразделе графы 3 КДТ1 указывается общее количество листов КДТ, включая основной лист (КДТ1) и все дополнительные листы (КДТ2).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графы КДТ1 (КДТ2) вносятся следующие сведения из ДТ в порядке, установленном для заполнения соответствующих граф ДТ: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декларанте (в КДТ2 не указываются);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товара, сведения о котором изменяются и (или) дополняются;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лице, заполнившем КДТ1 (КДТ2).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Измененные и (или) дополненные сведения вносятся в графы КДТ1 (КДТ2) в порядке, установленном для заполнения соответствующих граф ДТ.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КДТ удостоверяется декларантом или таможенным представителем, ее заполнившем, в порядке, установленном для ДТ.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изменении и (или) дополнении сведений, заявленных в ДТ, при предварительном декларировании товаров должностным лицом в графе "D" ДТ и КДТ1 производятся соответствующие отметки в виде записи: "Скорректированы графы: _____" суказанием порядкового номера товара и номеров граф, в которые внесены изменения и (или) дополнения, реквизитов решения таможенного органа об изменении и (или) дополнении сведений, заявленных в ДТ, и проставляется дата, подпись и оттиск личной номерной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"С" КДТ должностным лицом производится запись "Корректировка произведена" и проставляется дата, подпись и оттиск личной номерной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КДТ является неотъемлемой частью ДТ.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Изменение и (или) дополнение сведений, заявленных в ДТ, при предварительном декларировании товаров производится уполномоченным должностным лицом на основании КДТ путем корректировки электронной копии ДТ в порядке, установленном законодательством государств-членов таможенного союза.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