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0761" w14:textId="3c10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е свободных (особых) экономических зон на таможенной территории таможенного союза и таможенной процедуры свободной таможенн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212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 о ходе подготовки международных соглашений по вопросам свободных (особых) экономических зон на таможенной территории таможенного союза и таможенной процедуры свободной таможенной зоны, предусмотренных пунктом 1.1 Плана мероприятий по введению в действие Таможенного кодекса таможенного союза, утвержденного Решением Межгосударственного Совета ЕврАзЭС (высшего органа таможенного союза) на уровне глав государств от 27 ноября 2009 года № 17, рассмотреть на очередном заседании Комиссии таможенного союза (далее – Комисс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представить свои предложения по унификации законодательств государств – членов таможенного союза о свободных экономических зонах в Секретариат Комиссии до 10 апреля 2010 года для рассмотрения на очередном заседании Комисс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