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c444" w14:textId="ec6c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втором этапе формирования кадрового состава Секретариата Комиссии таможенного союза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25 марта 2010 года № 209.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Решением Межгоссовета ЕврАзЭС (высшего органа таможенного союза) на уровне глав государств от 27 ноября 2009 года № 20 в целях обеспечения деятельности Комиссии таможенного союза приступить с 1 апреля 2010 года ко второму этапу формирования кадрового состава Секретариата Комиссии таможенного союза и утвердить штатное расписание Секретариата Комиссии таможенного союза согласно приложению.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