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272" w14:textId="983a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видеоконференцсвязи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205.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Стороны поручить соответствующим государственным органам до 24 апреля 2010 года проработать вопрос об экономической целесообразности видеоконференцсвязи, разработать и утвердить план мероприятий, необходимых для организации указанного формата общения. О результатах информировать Секретариат Комиссии таможенного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Секретариату Комиссии таможенного союза представить соответствующую информацию к очередному заседанию Комиссии таможенного союза.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