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411a" w14:textId="9ed4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документов к Межгосударственному Совету ЕврАзЭС (высшему органу таможенного союза) на уровне глав правительств по вопросу "О применении санитарных мер в таможенном союзе в рамках Евразийского экономического сообщества"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марта 2010 года № 202.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предложения российской Стороны о совершенствовании и оптимизации контрольно-надзорных и разрешительных функций в сфере санитарно-эпидемиологического благополучия и потребительского рынка.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Министерству здравоохранения и социального развития Российской Федерации до 29 марта 2010 года представить в Секретариат Комиссии таможенного союза предложения по механизму реализации указанных предложений российской Стороны с учетом законодательства таможенного союза в целях направления их Сторонам;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Группе высокого уровня совместно с Комиссией таможенного союза выработать подходы в срок до 12 апреля 2010 г. по предложению российской Стороны и доложить на очередном заседании Комиссии таможенного союза.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