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ac21" w14:textId="2e7a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планов разработки и ведения национальных информационных систем и создания Интегрированной информационной системы внешней и взаимной торговли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197.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Сторон о разработке национальных информационных систем в соответствующих сферах регулирования и контроля внешней и взаимной торговли с Комиссией таможенного союза (далее – Комиссия).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исполнения решения Межгоссовета ЕврАзЭС (высшего органа таможенного союза) от 11 декабря 2009 года № 25 просить правительства Сторон поручить соответствующим ведомствам в срок до 26 марта 2010 года совместно с Секретариатом Комиссии таможенного союза подготовить предложения по согласованию проектов разрабатываемых национальных информационных систем в соответствующих сферах регулирования и контроля внешней и взаимной торговли с Концепцией создания Интегрированной информационной системы внешней и взаимной торговли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органам государств – членов Таможенного союза по созданию Интегрированной информационной системы внешней и взаимной торговли Таможенного союза (далее – Уполномоченные органы) в срок до 20 марта 2010 года представить в Секретариат Комиссии предложения по составу информационных ресурсов и систем, включаемых в интеграционные сегменты Интегрированной информационной системы внешней и взаимной торговли таможенного союза, а также по механизму обеспечения их взаимодействия в соответствии с Концепцией создания Интеграционной информационной системы внешней и взаимной торговли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Экспертным группам по направлениям "Техническое регулирование, применение санитарных, ветеринарных и фитосанитарных мер" и "Таможенное администрирование и статистика" до 22 марта 2010 года представить в Секретариат Комиссии таможенного союза список единых справочников, перечней и реестров, используемых при осуществлении государственного контроля, описание их форматов и регламенты их ведения.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