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c729" w14:textId="3dac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заседания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194.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очередное заседание Комиссии таможенного союза 14 апреля 2010 года в г. Москве.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за основу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повестки дня пятнадцатого заседания Комиссии таможенного союза (прилагается)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Провести рабочую встречу членов Комиссии таможенного союза 25 марта 2010 года в г. Москве.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2010 года № 194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пятнадцатого заседания Комиссии таможенного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14 апреля 2010 г.                   г. Москва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проектах повестки дня и решений Межгосударственного совета ЕврАзЭС (высшего органа таможенного союза) на уровне глав правительств.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нормативных правовых актах, указанных в разделе II Сетевого графика подготовки в 2010 году проектов международных соглашений и нормативных правовых актов, утверждаемых Комиссией таможенного союза.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(В соответствии с Планом мероприятий по введению в действие Таможенного кодекса таможенного союза, утвержденным Решением </w:t>
      </w:r>
      <w:r>
        <w:rPr>
          <w:rFonts w:ascii="Times New Roman"/>
          <w:b w:val="false"/>
          <w:i/>
          <w:color w:val="000000"/>
          <w:sz w:val="28"/>
        </w:rPr>
        <w:t>Межгоссовета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ЕврАзЭС</w:t>
      </w:r>
      <w:r>
        <w:rPr>
          <w:rFonts w:ascii="Times New Roman"/>
          <w:b w:val="false"/>
          <w:i/>
          <w:color w:val="000000"/>
          <w:sz w:val="28"/>
        </w:rPr>
        <w:t xml:space="preserve"> (высшего органа таможенного союза) от 27 ноября 2009 года № 17) (Решение КТС от 27 января 2010 года).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ходе работы по унификации торговых режимов государств – членов Таможенного союза.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проекте Положения о порядке приема государств в члены Таможенного союза.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 определении состава Экспертного совета в рамках таможенного союза </w:t>
      </w:r>
      <w:r>
        <w:rPr>
          <w:rFonts w:ascii="Times New Roman"/>
          <w:b w:val="false"/>
          <w:i/>
          <w:color w:val="000000"/>
          <w:sz w:val="28"/>
        </w:rPr>
        <w:t>(предложение белорусской Стороны).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применении вывозных таможенных пошлин во взаимной торговле государств – членов Таможенного союза </w:t>
      </w:r>
      <w:r>
        <w:rPr>
          <w:rFonts w:ascii="Times New Roman"/>
          <w:b w:val="false"/>
          <w:i/>
          <w:color w:val="000000"/>
          <w:sz w:val="28"/>
        </w:rPr>
        <w:t>(предложение белорусской Стороны).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проектах технологии и технического решения информационного взаимодействия таможенных органов государств – членов таможенного союза при контроле за таможенным транзитом товаров, перемещаемых по таможенной территории таможенного союза.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Об Экспертной группе "Вопросы пограничной политики государств, формирующих таможенный союз".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Об утверждении экспертной группы "По вопросам экспортного контроля".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 проекте сметы расходов Комиссии таможенного союза на 2011 год.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 проектах структуры, штатного расписания Секретариата Комиссии таможенного союза на 2011 год и распределения квотных должностей.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 очередном этапе увеличения штатной численности Секретариата Комиссии таможенного союза.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 плане научно-исследовательских работ Комиссии таможенного союза.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 проекте Положения о взаимодействии Комиссии таможенного союза с международными, общественными объединениями и организациями государств – членов Таможенного союза.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 контроле за перемещением этилового спирта и алкогольной продукции между государствами-членами Таможенного союза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предложение казахстанской Стороны);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15. Вопросы, выносимые для рассмотрения на заседании Комитета по вопросам регулирования внешней торговли: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15.1. О форме обращения государства - члена Таможенного союза в Комиссию таможенного союза о применении мер таможенно-тарифного регулирования;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15.2. Об освобождении от уплаты ввозных таможенных пошлин воздушных судов гражданской авиации и товаров, необходимых для их эксплуатации и обслуживания;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15.3. Об освобождении от уплаты таможенных пошлин товаров, произведенных в странах СНГ и ввозимых на территорию стран-участниц Таможенного союза независимо от резиденства продавца (собственника) реализующего товар </w:t>
      </w:r>
      <w:r>
        <w:rPr>
          <w:rFonts w:ascii="Times New Roman"/>
          <w:b w:val="false"/>
          <w:i/>
          <w:color w:val="000000"/>
          <w:sz w:val="28"/>
        </w:rPr>
        <w:t>(предложение казахстанской Стороны).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 проведении очередного заседания Комиссии таможенного союза.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