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16f9" w14:textId="1ec1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по переносу согласованных видов государственного контроля на внешнюю границу таможенного союза в части, касающейся белорусско-российской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172.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информацию государств – членов Таможенного союза о ходе реализации мероприятий, предусмотренных Планом по переносу согласованных видов государственного контроля на внешнюю границу таможенного союза в части, касающейся белорусско-российской границы,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года № 94.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