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dbd6" w14:textId="b88d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формирования состава Экспертного совета в рамках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7 января 2010 года № 163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сить правительства Сторон представить кандидатов в члены Экспертного совета в рамках таможенного союза до 24 февраля 2010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правительствам Сторон направлять представителей из числа своих граждан, не являющихся государственными служащими, обладающих необходимой юридической квалификацией, опытом разрешения хозяйственных споров, а также знаниями в сферах международной торговли, организации внешнеэкономических связей и таможенного администрир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