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c83d" w14:textId="9d4c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экспертных и рабочей группах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января 2010 года № 162.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совещаний экспертных групп по разработке договорно-правовой базы таможенного союза на февраль – март 2010 года (Приложение № 1);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совещаний экспертной группы по направлению "Техническое регулирование, применение санитарных, ветеринарных и фитосанитарных мер" и ее подгрупп в целях реализации Решений Межгоссовета ЕврАзЭС (высшего органа таможенного союза) на уровне глав правительств от 11 декабря 2009 года № № 27 - 30 на первое полугодие 2010 года (Приложение № 2);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уточненный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направлению "Гармонизация санитарно-эпидемиологических и гигиенических требований", назначив руководителем группы начальника отдела нормативно-методического обеспечения Роспотребнадзора Переля Семена Семеновича (Приложение № 3).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2010 года № 162 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совещаний экспертных групп по разработке договорно-правовой</w:t>
      </w:r>
      <w:r>
        <w:br/>
      </w:r>
      <w:r>
        <w:rPr>
          <w:rFonts w:ascii="Times New Roman"/>
          <w:b/>
          <w:i w:val="false"/>
          <w:color w:val="000000"/>
        </w:rPr>
        <w:t>базы таможенного союза на февраль – март 2010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5641"/>
        <w:gridCol w:w="4145"/>
        <w:gridCol w:w="1037"/>
      </w:tblGrid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место проведения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"Таможенное администрирование и статистика" по направлению статистика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 согласованию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Технических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данных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торговли, 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статьей 2 проекта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передачи данных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их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15–19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от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2008 года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Инструкции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орядке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 торговли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Экспертная группа "Информационные технологии в таможенном союзе"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проекта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применении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при обмене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электронными документами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и взаимной торговле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марта;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группа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проекта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создании, функционировании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развитии Интегрированной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и 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марта;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группа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Совместное совещание экспертных групп по направлениям "Информационные технологии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таможенном союзе", "Техническое регулирование, применение санитарных, ветеринарных и фитосанитарных мер" и "Таможенное администрирование и статистика"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механизме обмена базами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документов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безопасности,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Сторон,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союзе"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Экспертная группа по направлению "Косвенные налоги"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 создании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налоговых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 союза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февраля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проекте Плана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взимания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при экспорте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 товаров,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 от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2008 года.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регулирующего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СЭЗ, определения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ввозимых на территории СЭЗ,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свободной таможенной зоны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косвенного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налогообложения)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информации о ходе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ратификации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протоколов, принятых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 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(высшего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союза)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 2009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органа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"О дате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 принципах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выполнении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услуг в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 от 25 января 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акта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денонсации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двусторонних договоров,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регулирующих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косвенного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взаимной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2010 года № 162 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совещаний экспертной группы по направлению "Техническое регулирование, применение санитарных,</w:t>
      </w:r>
      <w:r>
        <w:br/>
      </w:r>
      <w:r>
        <w:rPr>
          <w:rFonts w:ascii="Times New Roman"/>
          <w:b/>
          <w:i w:val="false"/>
          <w:color w:val="000000"/>
        </w:rPr>
        <w:t>ветеринарных и фитосанитарных мер" и ее подгрупп в целях реализации Решений Межгоссовета ЕврАзЭС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 на уровне глав правительств от 11 декабря 2009 года № № 27-30</w:t>
      </w:r>
      <w:r>
        <w:br/>
      </w:r>
      <w:r>
        <w:rPr>
          <w:rFonts w:ascii="Times New Roman"/>
          <w:b/>
          <w:i w:val="false"/>
          <w:color w:val="000000"/>
        </w:rPr>
        <w:t>на первое полугодие 2010 года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8"/>
        <w:gridCol w:w="4664"/>
        <w:gridCol w:w="1807"/>
        <w:gridCol w:w="562"/>
        <w:gridCol w:w="3211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документа*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совещания**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регулирование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Межгоссовета ЕврАзЭС (высшего органа таможенного союза) на уровне глав правительств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2009 года № 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реестра органов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испытательных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лабораторий, внесение на КТС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марта.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(товаров),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обязательной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(подтверждению)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 ввозимой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КТС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перечня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обязательному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 соответствия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таможенного союза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 единых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КТС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реестра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соответствия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о соответствии,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разработка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и декларации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соответствии, внесение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Единого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обязательному подтверждению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с выдачей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документов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союзе"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марта.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о соответствии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марта.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Координационном комитете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регулированию,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 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сравнительных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оценок соответствия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стандартов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 продукции (товаров),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обязательной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(подтверждению)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на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25-26 марта,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апреля.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по доступу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Единому реестру органов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испытательных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марта,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апреля,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жалоб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 к аккредитованным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по сертификации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испытательным лабораториям,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включенным в Единый реестр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апреля,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мая.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союза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апреля,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июня;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 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Межгоссовета ЕврАзЭС (высшего органа таможенного союза) на уровне глав правительств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2009 года № 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товаров,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надзору (контролю)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границе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марта;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(товаров)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(контроля) за лицами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пересекающими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подконтрольными товарами,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перемещаемыми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союза***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гигиенических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надзору (контролю)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11.12.2009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 ветеринарно-санитарных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Межгоссовета ЕврАзЭС (высшего органа таможенного союза) на уровне глав правительств от 11 декабря 2009 года № 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товаров,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марта,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29-31 марта.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едином порядке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проверок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отбора проб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(продукции),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 на территориях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 третьих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ветеринарных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марта,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29-31 марта.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едином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ветеринарного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союза***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(ветеринарно-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санитарных)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 товарам,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подлежащим ветеринарному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(надзору)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Межгоссовета ЕврАзЭС (высшего органа таможенного союза) на уровне глав правительств от 11 декабря 2009 года № 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 фитосанитарного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союза***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марта,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29-31 марта.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 фитосанитарного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(подкарантинных грузов,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подкарантинных мате-риалов,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подкарантинных товаров)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союза***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марта,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29-31 марта.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(подкарантинных грузов,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подкарантинных товаров),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карантинному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 на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Совещание представителей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минздравов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Сторон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 взаимного признания регистрационных удостоверений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взаимном признании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 союза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Решением КТС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11.12.2009 № 149)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февраля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*) с учетом Плана мероприятий по реализации Соглашения об обращении продукции, подлежащей обязательной оценке (подтверждению) соответствия на территории таможенного союза и Соглашения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(утвержден Решением Межгоссовета ЕврАзЭС (высшего органа таможенного союза) на уровне глав правительств от 11 декабря 2009 года № 27) и Комплекса мер по обеспечению свободного обращения продукции, подлежащей обязательной оценке (подтверждению) соответствия, на единой таможенной территории таможенного союза и созданию системы санитарного, ветеринарного и карантинного фитосанитарного контроля на внешней границе таможенного союза (утвержден Решением Комиссии таможенного союза от 25 июня 2009 года № 60);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**) дата и место проведения могут уточняться по мере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***) разработка проекта документа с привлечением представителей таможенных служб.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2010 года № 162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"ГАРМОНИЗАЦИЯ САНИТАРНО-ЭПИДЕМИОЛОГИЧЕСКИХ</w:t>
      </w:r>
      <w:r>
        <w:br/>
      </w:r>
      <w:r>
        <w:rPr>
          <w:rFonts w:ascii="Times New Roman"/>
          <w:b/>
          <w:i w:val="false"/>
          <w:color w:val="000000"/>
        </w:rPr>
        <w:t>И ГИГИЕНИЧЕСКИХ ТРЕБОВАНИЙ"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7"/>
        <w:gridCol w:w="83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Застенская Ирина Алексеевна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научной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гигиены"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Дроздова Елена Валентиновна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заведующей лабораторией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центр гигиены"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Ильюкова Ирина Ивановна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 токсикологии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экотоксикологии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гигиены"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Кенигсберг Яков Эммануилович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центр гигиены"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Лазарчик Жанна Геннадьевна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научно-методическим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гигиены"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Марусич Нина Ивановна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физико-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центр гигиены"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 Юрий Александрович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токсикологии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центр гигиены"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Фарино Наталья Федоровна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гигиены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гигиены"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Федоренко Екатерина Валерьевна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Марал Тлеулесовна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здравоохранения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Зауре Далеловна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Гатауллин Рафаил Рефкатович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 Индира Нурбаевна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Нысангали Батталович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радиологическим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 Казахской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СЭС, к.м.н.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Айзверт Лаврентий Готлибович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токсикологии Казахской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СЭС, к.м.н.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Нажметдинова Айман Шаймардановна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отделения токсикологии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Казахской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СЭС, к.м.н.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Перель Семен Семенович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службы по надзору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защиты прав потребителей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Геннадий Евгеньевич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надзора по гигиене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гигиене детей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Федеральной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в сфере защиты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и благополучия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Сенников Сергей Викторович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службы по надзору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защиты прав потребителей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человека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Гаппаров Минкаил Магомед Гаджиевич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научной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НИИ питания РАМН,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член-корреспондент РАМН,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Барсукова Наталья Константиновна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НИИ гигиены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здоровья детей и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НЦЗД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РАМН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Сергей Иванович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ГУ НИИ ЭЧ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им. А.Н.Сысина РАМН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Ермоленко Александр Евгеньевич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ИЛЦ НИИ Медицины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РАМН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Хамидулина Калида Хисбулаевна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ФГУЗ "Российский 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 опасных химических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веществ"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Измерова Наталья Ивановна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отделением 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труда РАМН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Сахарова Элеонора Брониславовна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"Профидент"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 Виктор Иванович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Федераль-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медико-биологического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 Бурназяна ФМБА России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Барковский Анатолий Николаевич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радиологического центра Санкт-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Петербургского НИИ радиационной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Егорова Алла Валентиновна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"Научно-практического центра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гигиенической экспертизе"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Синицкая Татьяна Алексеевна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Федерального научного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 им. Ф.Ф. Эрисмана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Винокур Иосиф Леопольдович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Федерального научного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 им. Ф.Ф. Эрисмана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Рахманин Юрий Анатольевич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ГУ НИИ ЭЧ и ГОС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 Сысина РАМН, академик,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Гаппаров Минкаил Магомед Гаджиевич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научной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НИИ питания РАМН, член-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 РАМН, профессор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Ермоленко Александр Евгеньевич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ИЛЦ НИИ МТ РАМН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Барсукова Наталья Константиновна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НИИ гигиены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здоровья детей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НЦЗД РАМН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Трухина Галина Михайловна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Федерального научного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гигиены им. Ф.Ф. Эрисмана,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д.м.н.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Береснева Татьяна Георгиевна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ФГУП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 железнодорожной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Комиссии таможенного союза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Чеглик Людмила Владимировна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Интеграционного Комитета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Молочкова Екатерина Александровна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