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9b6" w14:textId="c959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международных договоров, формирующих договорно-правовую базу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ноября 2010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вступившими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Секретариате Комиссии Таможенного союза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года, при условии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от 21 мая 2010 года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от 21 мая 2010 года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от 21 мая 2010 года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