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514f9" w14:textId="6a514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проектах международных договоров в сфере технического регулирования, применения санитарных, ветеринарных и фитосанитарных мер в таможенном союзе в рамках Евразийского экономического сообщества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26 ноября 2009 года № 124. Утратило силу решением Коллегии Евразийской экономической комиссии от 17 июля 2018 года № 112.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17.07.2018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 представителям Сторон: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недельный срок подготовить предложения и доработать проекты международных договоров в сфере технического регулирования, применения санитарных, ветеринарных и фитосанитарных мер в таможенном союзе в части исключения необходимости переоформления разрешительных документов.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срок до 4 декабря 2009 года информировать членов Комиссии таможенного союза и Секретариат Комиссии о результатах доработки проектов международных договоров, указанных в пункте 1 настоящего Решения, их готовности к подписанию на заседании Межгосударственного Совета ЕврАзЭС (высшего органа таможенного союза) на уровне глав правительств 11 декабря 2009 года и предоставить Сторонам согласованные тексты проектов для завершения внутригосударственных процедур.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Кобяков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Шукеев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