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e66c" w14:textId="f30e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механизме зачисления и распределения сумм таможенных пошлин, иных пошлин, налогов и сборов, имеющих эквивалентное действие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ноября 2009 года № 120.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10 декабря 2009 года в г. Санкт-Петербурге.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двенадцатого заседания Комиссии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