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c6d7" w14:textId="2f5c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сметы расходов Комиссии таможенного союза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августа 2009 года № 72.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работы над проектом сметы расходов Комиссии таможенного союза на 2010 год (далее - проект сметы).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Согласиться с тем, что при формировании сметы расходов Комиссии таможенного союза (далее - Комиссии) на 2010 год денежное содержание ответственного секретаря Комиссии таможенного союза определяется исходя из базового оклада работника загранучреждения в г. Москве 17 798,5 российских рублей, проиндексированного на индекс роста потребительских цен - 10 %, и составляет 19 578,35 российских рублей.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доработать проект сметы с учетом замечаний сторон, в том числе о поэтапном формировании численности Секретариата Комиссии таможенного союза (далее - Секретариат) с учетом следующих коэффициентов: с 1 января 2010 г. - 0,44 (79 человек), с 1 апреля 2010 г. - 0,62 (111 человек), с 1 ноября 2010 г. - 0,75 (135 человек), с резервированием ассигнований на фонд оплаты труда и материально-техническое оснащение свыше определенной на 1 января 2010 года численности сотрудников Секретариата, которые могут расходоваться только после решений Комиссии о проведении очередного этапа увеличения численности Секретариата;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подготовить и представить Сторонам одновременно с проектом сметы проекты Структуры и штатного расписания Секретариата Комиссии таможенного союза на 2010 год, а также порядка его формирования;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внести доработанный проект сметы на рассмотрение правительств Сторон до 20 августа 2009 года.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в срок до 10 сентября 2009 года представить в Секретариат Комиссии заключения по проекту сметы.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Секретариату Комиссии с учетом заключений Сторон представить проект сметы для рассмотрения на очередное заседание Комиссии.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