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4c33" w14:textId="0864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квалификационных требованиях к профессиональным знаниям и навыкам сотрудников Секретариата Комиссии таможенного союза, необходимым для исполнения должностных обязанностей.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52.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прием на работу сотрудников Секретариата Комиссии таможенного союза осуществляется в соответствии с Квалификационными требованиями к профессиональным знаниям и навыкам сотрудников Секретариата Комиссии таможенного союза, необходимым для исполнения должностных обязанностей.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Квалификационные требования к профессиональным знаниям и навыкам сотрудников Секретариата Комиссии таможенного союза, необходимым для исполнения должностных обязанностей (прилагаются).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Ответственному секретарю Комиссии таможенного союза Глазьеву СЮ. проработать вопрос о размещении на официальном сайте ЕврАзЭС информации о наличии вакансий в Секретариате Комиссии таможенного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