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d79c" w14:textId="c4fd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заседания Межгоссовета ЕврАзЭС (высшего органа таможенного союза) на уровне глав правительств 9 июня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48.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повестки дня заседания Межгоссовета ЕврАзЭС (высшего органа таможенного союза) 9 июня 2009 года (прилагается);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Межгоссовета ЕврАзЭС (высшего органа таможенного союза) на уровне глав правительств "О формировании договорно-правовой базы таможенного союза" и "О вступлении в силу Соглашения о ведении таможенной статистики внешней и взаимной торговли товарами таможенного союза от 25 января 2008 года" (прилагаются).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целесообразным провести 9 июня 2009 года заседание Межгоссовета ЕврАзЭС (высшего органа таможенного союза) на уровне глав правительств.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ускорить проведение внутригосударственных процедур по проектам международных договоров, планируемых к внесению на рассмотрение Межгоссовета ЕврАзЭС (высшего органа таможенного союза) на уровне глав правительств 9 июня 2009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