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6f9" w14:textId="4ca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Концептуальных предложениях по этапам и срокам формирования единой таможенной территории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(с особым мнением белорусской Стороны) проект Концептуальных предложений по этапам и срокам формирования единой таможенной территории таможенного союза Республики Беларусь, Республики Казахстан и Российской Федерации (прилагается), включающий следующие основные этапы формирования единой таможенной территории таможенного союза: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1 июля 2010 года (позиция Республики Беларусь - к 1 января 2010 года) - завершение переноса всех видов контроля с российско-белорусской границы на внешние границы Республики Беларусь и Российской Федерации; отмена таможенного оформления товаров, перемещаемых в пределах таможенных территорий Республики Беларусь и Российской Федерации (как происходящих из Республики Беларусь и Российской Федерации, так и происходящих из третьих стран и выпущенных в свободное обращение на территории Республики Беларусь и Российской Федерации); отмена таможенного оформления товаров, происходящих из Республики Беларусь, Республики Казахстан и Российской Федерации, перемещаемых в пределах территорий Республики Беларусь, Республики Казахстан и Российской Федерации;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 1 июля 2011 года - завершение переноса согласованных видов контроля с российско-казахстанской границы на внешние границы Республики Казахстан и Российской Федерации; отмена таможенного оформления товаров, происходящих из третьих стран и выпущенных в свободное обращение в Республике Беларусь, Республике Казахстан или Российской Федерации, перемещаемых в пределах территорий Республики Беларусь, Республики Казахстан и Российской Федерации.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казахстанскую Сторону подготовить предложения по механизму зачисления и распределения сумм таможенных пошлин, иных пошлин, налогов и сборов, имеющих эквивалентное значение, и представить в Секретариат Комиссии таможенного союза к 8 июня 2009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проект документа, указанный в пункте 1 настоящего Решения, на рассмотрение Межгоссовета ЕврАзЭС (высшего органа таможенного союза) на уровне глав правительств 9 июня 2009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Одобрить проект решения Межгоссовета ЕврАзЭС (высшего органа таможенного союза) на уровне глав правительств по данному вопросу (прилагается).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