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119a" w14:textId="c341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заседания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апреля 2009 года № 41.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21 мая 2009 года в г. Москве.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Принять за основу проект повестки дня пятого заседания Комиса таможенного союза (прилагается).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