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4270" w14:textId="37c4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работе экспертной группы "Нетарифное регулирование"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марта 2009 года № 27. Утратил силу решением Коллегии Евразийской экономической комиссии от 13 марта 2018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Коллегии Евразийской экономической комиссии от 13.03.2018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работе экспертной группы "Нетарифное регулирование".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рассмотреть проект Дополнительных мероприятий по созданию единой системы нетарифного регулирования в таможенном союзе и представить замечания и предложения руководителю экспертной группы "Нетарифное регулирование" в срок до 1 апреля 2009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Экспертной группе "Нетарифное регулирование":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внести для утверждения Дополнительные мероприятия по созданию единой системы нетарифного регулирования в таможенном союзе на очередном заседании Комиссии таможенного союза;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сроки, предусмотренные Дополнительными мероприятиями по созданию единой системы нетарифного регулирования в таможенном союзе, представить в Комиссию таможенного союза проект Единого перечня товаров, к которым применяются запреты или ограничения на ввоз или вывоз государствами - участниками таможенного союза в рамках Евразийского экономического сообщества в торговле с третьими странами.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