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7d8e" w14:textId="a837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взимания налоговыми органами косвенных налогов во взаимной торговле государств-участников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2009 года № 18.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позиции Сторон по вопросам взимания налога на добавленную стоимость при ввозе товаров на территории свободных (особых, специальных) экономических зон и исчисления налоговой базы косвенных налогов по импортируемым товарам.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представить к очередному заседанию Комиссии таможенного союза позиции по вопросам, изложенным в пункте 1, для завершения работы по подготовке соответствующих международных документов, необходимых для реализации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