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2511" w14:textId="c362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Концепции таможенного администрирования в условиях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2009 года № 15.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проекте Концепции таможенного администрирования в условиях таможенного союза;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российскую Сторону подготовить, с учҰтом высказанных предложений и замечаний Сторон, концептуальные предложения по содержанию и срокам основных этапов формирования единой таможенной территории для обсуждения на очередном заседании Комиссии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Экспертной группе "Таможенное администрирование и статистика" совместно с таможенными службами Республики Беларусь, Республики Казахстан и Российской Федерации подготовить предложения о создании Координационного совета руководителей таможенных служб таможенного союза и внести их на рассмотрение Комиссии таможенного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