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9868" w14:textId="1629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условиях пребывания Комиссии таможенного союза на территории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4 февраля 2009 года № 3.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Просить белорусскую и казахстанскую Стороны в двухнедельный срок рассмотреть и представить российской Стороне предложения по проекту Соглашения между Правительством Российской Федерации и Комиссией таможенного союза об условиях пребывания Комиссии таможенного союза на территории Российской Федерации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Российской Стороне с учетом поступивших предложений Сторон провести внутригосударственные процедуры, необходимые для подписания проекта Соглашения,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Школьник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