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99ca8" w14:textId="1999c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едином нетарифном регулировании таможенного союза Республики Беларусь, Республики Казахстан и Российской Федерации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Межгосударственного Совета Евразийского экономического сообщества от 27 ноября 2009 года № 19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Межгосударственный Совет Евразийского экономического сообщества (высший орган таможенного союза) на уровне глав государств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Протоколом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порядке вступления в силу международных договоров, направленных на формирование договорно-правовой базы таможенного союза, выхода из них и присоединения к ним от 6 октября 2007 года считать вступившими в силу с 1 января 2010 года: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единых мерах нетарифного регулирования в отношении третьих стран от 25 января 2008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порядке введения и применения мер, затрагивающих внешнюю торговлю товарами, на единой таможенной территории в отношении третьих стран от 9 июня 2009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правилах лицензирования в сфере внешней торговли товарами от 9 июня 2009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решением Высшего Евразийского экономического совета от 19.12.2012 </w:t>
      </w:r>
      <w:r>
        <w:rPr>
          <w:rFonts w:ascii="Times New Roman"/>
          <w:b w:val="false"/>
          <w:i w:val="false"/>
          <w:color w:val="000000"/>
          <w:sz w:val="28"/>
        </w:rPr>
        <w:t>№ 24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Передать Комиссии таможенного союза полномочия, предусмотренные международными договорами, указанными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Решения, с даты настоящего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Комиссии таможенного союза в срок до 1 июня 2010 года утвердить единую форму заключения (разрешительного документа), предусмотренного положениями о применении ограничений, указанными в 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Комиссии таможенного союза в срок до 1 июля 2010 года рассмотреть основания для введения количественных ограничений, кроме исключительного права, предусмотренных единым перечнем товаров, к которым применяются запреты или ограничения на ввоз или вывоз государствами – участниками таможенного союза в рамках Евразийского экономического сообщества в торговле с третьими странами, применяемых в Республике Беларусь, Республике Казахстан и Российской Федерации в одностороннем порядке, и обеспечить их отмену или введение в отношении таких товаров единых мер регулирования на таможенной территории таможенного союза.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Установить, что запреты и ограничения в торговле товарами с третьими странами, направленные на выполнение обязательств, связанных с введением специальных защитных, антидемпинговых и компенсационных мер или проведением соответствующих расследований, а также на реализацию ответных мер, применяются в Республике Беларусь, Республике Казахстан и Российской Федерации в соответствии с национальным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Республике Казахстан не позднее 1 июля 2010 года обеспечить реализацию Положения о порядке ввоза на таможенную территорию таможенного союза и вывоза с таможенной территории таможенного союза драгоценных металлов, драгоценных камней, сырьевых товаров, содержащих драгоценные металлы, происходящих из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Установить, что до присоединения таможенного союза Республики Беларусь, Республики Казахстан и Российской Федерации в качестве региональной организации экономической интеграции к Международной схеме сертификации необработанных природных алмазов, перемещение алмазов (коды ТН ВЭД ТС 7102 20 000 0 (только ввоз), 7102 21 000 0, 7102 31 000 0) через государственные границы государств – участников таможенного союза внутри территории таможенного союза осуществляется с учетом требований Международной схемы сертификации необработанных природных алмазов.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Республика Беларусь, Республика Казахстан, Российская Федерация не применяют лицензирование и количественные ограничения во взаимной торговле, за исключением сахара белого (коды ТН ВЭД ТС 1701 99 100 и 1701 99 900), поставляемого в срок до 1 апреля 2010 года из Республики Беларусь и Российской Федерации в Республику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Республике Беларусь, Республике Казахстан и Российской Федерации в срок до 1 июля 2010 года обеспечить внесение изменений в нормативные правовые акты глав государств и правительств Республики Беларусь, Республики Казахстан и Российской Федерации и в законодательные акты Республики Беларусь, Республики Казахстан и Российской Федерации в связи с вступлением в силу международных договоров,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Решения, и передачей Комиссии таможенного союза определенных ими полномочий.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Правительствам Республики Беларусь, Республики Казахстан и Российской Федерации обеспечить опубликование настоящего Решения, а также решения Комиссии таможенного союза по единому нетарифному регулированию таможенного союза Республики Беларусь, Республики Казахстан и Российской Федерации в официальных изданиях в соответствии с законодательством государств-участников таможенного союза.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Члены Межгосударственного Совета: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13"/>
        <w:gridCol w:w="4613"/>
        <w:gridCol w:w="4613"/>
      </w:tblGrid>
      <w:tr>
        <w:trPr>
          <w:trHeight w:val="30" w:hRule="atLeast"/>
        </w:trPr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</w:tbl>
    <w:bookmarkStart w:name="z1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Утверждены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Решением Межгосударственного Совета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Евразийского экономического сообщества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(высшего органа Таможенного союза)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ноября 2009 г. N 19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Введены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Решением Комиссии Таможенного союза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ноября 2009 г. № 132            </w:t>
      </w:r>
    </w:p>
    <w:bookmarkEnd w:id="1"/>
    <w:bookmarkStart w:name="z1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Единый перечень товаров, к которым применяются запреты или</w:t>
      </w:r>
      <w:r>
        <w:br/>
      </w:r>
      <w:r>
        <w:rPr>
          <w:rFonts w:ascii="Times New Roman"/>
          <w:b/>
          <w:i w:val="false"/>
          <w:color w:val="000000"/>
        </w:rPr>
        <w:t>
ограничения на ввоз или вывоз</w:t>
      </w:r>
      <w:r>
        <w:br/>
      </w:r>
      <w:r>
        <w:rPr>
          <w:rFonts w:ascii="Times New Roman"/>
          <w:b/>
          <w:i w:val="false"/>
          <w:color w:val="000000"/>
        </w:rPr>
        <w:t>
государствами – членами Таможенного союза в рамках Евразийского</w:t>
      </w:r>
      <w:r>
        <w:br/>
      </w:r>
      <w:r>
        <w:rPr>
          <w:rFonts w:ascii="Times New Roman"/>
          <w:b/>
          <w:i w:val="false"/>
          <w:color w:val="000000"/>
        </w:rPr>
        <w:t>
экономического сообщества</w:t>
      </w:r>
      <w:r>
        <w:br/>
      </w:r>
      <w:r>
        <w:rPr>
          <w:rFonts w:ascii="Times New Roman"/>
          <w:b/>
          <w:i w:val="false"/>
          <w:color w:val="000000"/>
        </w:rPr>
        <w:t>
в торговле с третьими странами и Положения о применении</w:t>
      </w:r>
      <w:r>
        <w:br/>
      </w:r>
      <w:r>
        <w:rPr>
          <w:rFonts w:ascii="Times New Roman"/>
          <w:b/>
          <w:i w:val="false"/>
          <w:color w:val="000000"/>
        </w:rPr>
        <w:t>
ограничений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Единый перечень товаров утратил силу решением Высшего Евразийского экономического совета от 19.12.2012 </w:t>
      </w:r>
      <w:r>
        <w:rPr>
          <w:rFonts w:ascii="Times New Roman"/>
          <w:b w:val="false"/>
          <w:i w:val="false"/>
          <w:color w:val="ff0000"/>
          <w:sz w:val="28"/>
        </w:rPr>
        <w:t>№ 24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2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Утверждены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Решением Межгосударственного Совета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Евразийского экономического сообщества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(высшего органа Таможенного союза)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ноября 2009 г. N 19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Введены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Решением Комиссии Таможенного союза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ноября 2009 г. № 132            </w:t>
      </w:r>
    </w:p>
    <w:bookmarkEnd w:id="3"/>
    <w:bookmarkStart w:name="z2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ПОЛОЖЕНИЕ К РАЗДЕЛУ 2.1</w:t>
      </w:r>
      <w:r>
        <w:br/>
      </w:r>
      <w:r>
        <w:rPr>
          <w:rFonts w:ascii="Times New Roman"/>
          <w:b/>
          <w:i w:val="false"/>
          <w:color w:val="000000"/>
        </w:rPr>
        <w:t>
О ПОРЯДКЕ ВВОЗА НА ТАМОЖЕННУЮ ТЕРРИТОРИЮ ТАМОЖЕННОГО</w:t>
      </w:r>
      <w:r>
        <w:br/>
      </w:r>
      <w:r>
        <w:rPr>
          <w:rFonts w:ascii="Times New Roman"/>
          <w:b/>
          <w:i w:val="false"/>
          <w:color w:val="000000"/>
        </w:rPr>
        <w:t>
СОЮЗА И ВЫВОЗА С ТАМОЖЕННОЙ ТЕРРИТОРИИ ТАМОЖЕННОГО</w:t>
      </w:r>
      <w:r>
        <w:br/>
      </w:r>
      <w:r>
        <w:rPr>
          <w:rFonts w:ascii="Times New Roman"/>
          <w:b/>
          <w:i w:val="false"/>
          <w:color w:val="000000"/>
        </w:rPr>
        <w:t>
СОЮЗА ОЗОНОРАЗРУШАЮЩИХ ВЕЩЕСТВ И СОДЕРЖАЩЕЙ ИХ</w:t>
      </w:r>
      <w:r>
        <w:br/>
      </w:r>
      <w:r>
        <w:rPr>
          <w:rFonts w:ascii="Times New Roman"/>
          <w:b/>
          <w:i w:val="false"/>
          <w:color w:val="000000"/>
        </w:rPr>
        <w:t>
ПРОДУКЦИИ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Положение утратило силу решением Высшего Евразийского экономического совета от 19.12.2012 </w:t>
      </w:r>
      <w:r>
        <w:rPr>
          <w:rFonts w:ascii="Times New Roman"/>
          <w:b w:val="false"/>
          <w:i w:val="false"/>
          <w:color w:val="ff0000"/>
          <w:sz w:val="28"/>
        </w:rPr>
        <w:t>№ 24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ПОЛОЖЕНИЕ К РАЗДЕЛУ 2.2</w:t>
      </w:r>
      <w:r>
        <w:br/>
      </w:r>
      <w:r>
        <w:rPr>
          <w:rFonts w:ascii="Times New Roman"/>
          <w:b/>
          <w:i w:val="false"/>
          <w:color w:val="000000"/>
        </w:rPr>
        <w:t>
О ПОРЯДКЕ ВВОЗА НА ТАМОЖЕННУЮ ТЕРРИТОРИЮ ТАМОЖЕННОГО</w:t>
      </w:r>
      <w:r>
        <w:br/>
      </w:r>
      <w:r>
        <w:rPr>
          <w:rFonts w:ascii="Times New Roman"/>
          <w:b/>
          <w:i w:val="false"/>
          <w:color w:val="000000"/>
        </w:rPr>
        <w:t>
СОЮЗА СРЕДСТВ ЗАЩИТЫ РАСТЕНИЙ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Положение утратило силу решением Высшего Евразийского экономического совета от 19.12.2012 </w:t>
      </w:r>
      <w:r>
        <w:rPr>
          <w:rFonts w:ascii="Times New Roman"/>
          <w:b w:val="false"/>
          <w:i w:val="false"/>
          <w:color w:val="ff0000"/>
          <w:sz w:val="28"/>
        </w:rPr>
        <w:t>№ 24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6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ПОЛОЖЕНИЕ К РАЗДЕЛУ 2.3</w:t>
      </w:r>
      <w:r>
        <w:br/>
      </w:r>
      <w:r>
        <w:rPr>
          <w:rFonts w:ascii="Times New Roman"/>
          <w:b/>
          <w:i w:val="false"/>
          <w:color w:val="000000"/>
        </w:rPr>
        <w:t>
О ПОРЯДКЕ ВВОЗА НА ТАМОЖЕННУЮ ТЕРРИТОРИЮ ТАМОЖЕННОГО</w:t>
      </w:r>
      <w:r>
        <w:br/>
      </w:r>
      <w:r>
        <w:rPr>
          <w:rFonts w:ascii="Times New Roman"/>
          <w:b/>
          <w:i w:val="false"/>
          <w:color w:val="000000"/>
        </w:rPr>
        <w:t>
СОЮЗА, ВЫВОЗА С ТАМОЖЕННОЙ ТЕРРИТОРИИ ТАМОЖЕННОГО</w:t>
      </w:r>
      <w:r>
        <w:br/>
      </w:r>
      <w:r>
        <w:rPr>
          <w:rFonts w:ascii="Times New Roman"/>
          <w:b/>
          <w:i w:val="false"/>
          <w:color w:val="000000"/>
        </w:rPr>
        <w:t>
СОЮЗА И ТРАНЗИТА ПО ТАМОЖЕННОЙ ТЕРРИТОРИИ</w:t>
      </w:r>
      <w:r>
        <w:br/>
      </w:r>
      <w:r>
        <w:rPr>
          <w:rFonts w:ascii="Times New Roman"/>
          <w:b/>
          <w:i w:val="false"/>
          <w:color w:val="000000"/>
        </w:rPr>
        <w:t>
ТАМОЖЕННОГО СОЮЗА ОПАСНЫХ ОТХОДОВ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Положение утратило силу решением Высшего Евразийского экономического совета от 19.12.2012 </w:t>
      </w:r>
      <w:r>
        <w:rPr>
          <w:rFonts w:ascii="Times New Roman"/>
          <w:b w:val="false"/>
          <w:i w:val="false"/>
          <w:color w:val="ff0000"/>
          <w:sz w:val="28"/>
        </w:rPr>
        <w:t>№ 24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9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ПОЛОЖЕНИЕ К РАЗДЕЛУ 2.4</w:t>
      </w:r>
      <w:r>
        <w:br/>
      </w:r>
      <w:r>
        <w:rPr>
          <w:rFonts w:ascii="Times New Roman"/>
          <w:b/>
          <w:i w:val="false"/>
          <w:color w:val="000000"/>
        </w:rPr>
        <w:t>
О ПОРЯДКЕ ВЫВОЗА С ТАМОЖЕННОЙ ТЕРРИТОРИИ</w:t>
      </w:r>
      <w:r>
        <w:br/>
      </w:r>
      <w:r>
        <w:rPr>
          <w:rFonts w:ascii="Times New Roman"/>
          <w:b/>
          <w:i w:val="false"/>
          <w:color w:val="000000"/>
        </w:rPr>
        <w:t>
ТАМОЖЕННОГО СОЮЗА КОЛЛЕКЦИОННЫХ МАТЕРИАЛОВ</w:t>
      </w:r>
      <w:r>
        <w:br/>
      </w:r>
      <w:r>
        <w:rPr>
          <w:rFonts w:ascii="Times New Roman"/>
          <w:b/>
          <w:i w:val="false"/>
          <w:color w:val="000000"/>
        </w:rPr>
        <w:t>
ПО МИНЕРАЛОГИИ, ПАЛЕОНТОЛОГИИ,</w:t>
      </w:r>
      <w:r>
        <w:br/>
      </w:r>
      <w:r>
        <w:rPr>
          <w:rFonts w:ascii="Times New Roman"/>
          <w:b/>
          <w:i w:val="false"/>
          <w:color w:val="000000"/>
        </w:rPr>
        <w:t>
КОСТЕЙ ИСКОПАЕМЫХ ЖИВОТНЫХ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Положение утратило силу решением Высшего Евразийского экономического совета от 19.12.2012 </w:t>
      </w:r>
      <w:r>
        <w:rPr>
          <w:rFonts w:ascii="Times New Roman"/>
          <w:b w:val="false"/>
          <w:i w:val="false"/>
          <w:color w:val="ff0000"/>
          <w:sz w:val="28"/>
        </w:rPr>
        <w:t>№ 24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1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ПОЛОЖЕНИЕ К РАЗДЕЛАМ 2.5 и 2.6</w:t>
      </w:r>
      <w:r>
        <w:br/>
      </w:r>
      <w:r>
        <w:rPr>
          <w:rFonts w:ascii="Times New Roman"/>
          <w:b/>
          <w:i w:val="false"/>
          <w:color w:val="000000"/>
        </w:rPr>
        <w:t>
О ПОРЯДКЕ ВЫВОЗА С ТАМОЖЕННОЙ ТЕРРИТОРИИ ТАМОЖЕННОГО</w:t>
      </w:r>
      <w:r>
        <w:br/>
      </w:r>
      <w:r>
        <w:rPr>
          <w:rFonts w:ascii="Times New Roman"/>
          <w:b/>
          <w:i w:val="false"/>
          <w:color w:val="000000"/>
        </w:rPr>
        <w:t>
СОЮЗА ТОВАРОВ ЖИВОТНОГО ИЛИ РАСТИТЕЛЬНОГО ПРОИСХОЖДЕНИЯ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Положение утратило силу решением Высшего Евразийского экономического совета от 19.12.2012 </w:t>
      </w:r>
      <w:r>
        <w:rPr>
          <w:rFonts w:ascii="Times New Roman"/>
          <w:b w:val="false"/>
          <w:i w:val="false"/>
          <w:color w:val="ff0000"/>
          <w:sz w:val="28"/>
        </w:rPr>
        <w:t>№ 24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3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ПОЛОЖЕНИЕ К РАЗДЕЛУ 2.8</w:t>
      </w:r>
      <w:r>
        <w:br/>
      </w:r>
      <w:r>
        <w:rPr>
          <w:rFonts w:ascii="Times New Roman"/>
          <w:b/>
          <w:i w:val="false"/>
          <w:color w:val="000000"/>
        </w:rPr>
        <w:t>
О ПОРЯДКЕ ВЫВОЗА С ТАМОЖЕННОЙ ТЕРРИТОРИИ</w:t>
      </w:r>
      <w:r>
        <w:br/>
      </w:r>
      <w:r>
        <w:rPr>
          <w:rFonts w:ascii="Times New Roman"/>
          <w:b/>
          <w:i w:val="false"/>
          <w:color w:val="000000"/>
        </w:rPr>
        <w:t>
ТАМОЖЕННОГО СОЮЗА ДИКИХ ЖИВОТНЫХ И ДИКОРАСТУЩИХ</w:t>
      </w:r>
      <w:r>
        <w:br/>
      </w:r>
      <w:r>
        <w:rPr>
          <w:rFonts w:ascii="Times New Roman"/>
          <w:b/>
          <w:i w:val="false"/>
          <w:color w:val="000000"/>
        </w:rPr>
        <w:t>
РАСТЕНИЙ, ОТНОСЯЩИХСЯ К ВИДАМ, ВКЛЮЧЕННЫМ В КРАСНЫЕ</w:t>
      </w:r>
      <w:r>
        <w:br/>
      </w:r>
      <w:r>
        <w:rPr>
          <w:rFonts w:ascii="Times New Roman"/>
          <w:b/>
          <w:i w:val="false"/>
          <w:color w:val="000000"/>
        </w:rPr>
        <w:t>
КНИГИ РЕСПУБЛИКИ БЕЛАРУСЬ, РЕСПУБЛИКИ КАЗАХСТАН И</w:t>
      </w:r>
      <w:r>
        <w:br/>
      </w:r>
      <w:r>
        <w:rPr>
          <w:rFonts w:ascii="Times New Roman"/>
          <w:b/>
          <w:i w:val="false"/>
          <w:color w:val="000000"/>
        </w:rPr>
        <w:t>
РОССИЙСКОЙ ФЕДЕРАЦИИ, ИХ ЧАСТЕЙ И (ИЛИ) ДЕРИВАТОВ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Положение утратило силу решением Высшего Евразийского экономического совета от 19.12.2012 </w:t>
      </w:r>
      <w:r>
        <w:rPr>
          <w:rFonts w:ascii="Times New Roman"/>
          <w:b w:val="false"/>
          <w:i w:val="false"/>
          <w:color w:val="ff0000"/>
          <w:sz w:val="28"/>
        </w:rPr>
        <w:t>№ 24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5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ПОЛОЖЕНИЕ К РАЗДЕЛАМ 2.9 и 2.10</w:t>
      </w:r>
      <w:r>
        <w:br/>
      </w:r>
      <w:r>
        <w:rPr>
          <w:rFonts w:ascii="Times New Roman"/>
          <w:b/>
          <w:i w:val="false"/>
          <w:color w:val="000000"/>
        </w:rPr>
        <w:t>
О ПОРЯДКЕ ВВОЗА НА ТАМОЖЕННУЮ ТЕРРИТОРИЮ</w:t>
      </w:r>
      <w:r>
        <w:br/>
      </w:r>
      <w:r>
        <w:rPr>
          <w:rFonts w:ascii="Times New Roman"/>
          <w:b/>
          <w:i w:val="false"/>
          <w:color w:val="000000"/>
        </w:rPr>
        <w:t>
ТАМОЖЕННОГО СОЮЗА В РАМКАХ ЕВРАЗЭС И ВЫВОЗА С</w:t>
      </w:r>
      <w:r>
        <w:br/>
      </w:r>
      <w:r>
        <w:rPr>
          <w:rFonts w:ascii="Times New Roman"/>
          <w:b/>
          <w:i w:val="false"/>
          <w:color w:val="000000"/>
        </w:rPr>
        <w:t>
ТАМОЖЕННОЙ ТЕРРИТОРИИ ТАМОЖЕННОГО СОЮЗА В РАМКАХ</w:t>
      </w:r>
      <w:r>
        <w:br/>
      </w:r>
      <w:r>
        <w:rPr>
          <w:rFonts w:ascii="Times New Roman"/>
          <w:b/>
          <w:i w:val="false"/>
          <w:color w:val="000000"/>
        </w:rPr>
        <w:t>
ЕВРАЗЭС ДРАГОЦЕННЫХ МЕТАЛЛОВ, ДРАГОЦЕННЫХ КАМНЕЙ И</w:t>
      </w:r>
      <w:r>
        <w:br/>
      </w:r>
      <w:r>
        <w:rPr>
          <w:rFonts w:ascii="Times New Roman"/>
          <w:b/>
          <w:i w:val="false"/>
          <w:color w:val="000000"/>
        </w:rPr>
        <w:t>
СЫРЬЕВЫХ ТОВАРОВ, СОДЕРЖАЩИХ ДРАГОЦЕННЫЕ МЕТАЛЛЫ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Положение утратило силу решением Высшего Евразийского экономического совета от 19.12.2012 </w:t>
      </w:r>
      <w:r>
        <w:rPr>
          <w:rFonts w:ascii="Times New Roman"/>
          <w:b w:val="false"/>
          <w:i w:val="false"/>
          <w:color w:val="ff0000"/>
          <w:sz w:val="28"/>
        </w:rPr>
        <w:t>№ 24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К РАЗДЕЛУ 2.11</w:t>
      </w:r>
      <w:r>
        <w:br/>
      </w:r>
      <w:r>
        <w:rPr>
          <w:rFonts w:ascii="Times New Roman"/>
          <w:b/>
          <w:i w:val="false"/>
          <w:color w:val="000000"/>
        </w:rPr>
        <w:t>
О ПОРЯДКЕ ВЫВОЗА С ТАМОЖЕННОЙ ТЕРРИТОРИИ ТАМОЖЕННОГО</w:t>
      </w:r>
      <w:r>
        <w:br/>
      </w:r>
      <w:r>
        <w:rPr>
          <w:rFonts w:ascii="Times New Roman"/>
          <w:b/>
          <w:i w:val="false"/>
          <w:color w:val="000000"/>
        </w:rPr>
        <w:t>
СОЮЗА МИНЕРАЛЬНОГО СЫРЬЯ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Положение утратило силу решением Высшего Евразийского экономического совета от 19.12.2012 </w:t>
      </w:r>
      <w:r>
        <w:rPr>
          <w:rFonts w:ascii="Times New Roman"/>
          <w:b w:val="false"/>
          <w:i w:val="false"/>
          <w:color w:val="ff0000"/>
          <w:sz w:val="28"/>
        </w:rPr>
        <w:t>№ 24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К РАЗДЕЛУ 2.12</w:t>
      </w:r>
      <w:r>
        <w:br/>
      </w:r>
      <w:r>
        <w:rPr>
          <w:rFonts w:ascii="Times New Roman"/>
          <w:b/>
          <w:i w:val="false"/>
          <w:color w:val="000000"/>
        </w:rPr>
        <w:t>
О ПОРЯДКЕ ВВОЗА, ВЫВОЗА И ТРАНЗИТА</w:t>
      </w:r>
      <w:r>
        <w:br/>
      </w:r>
      <w:r>
        <w:rPr>
          <w:rFonts w:ascii="Times New Roman"/>
          <w:b/>
          <w:i w:val="false"/>
          <w:color w:val="000000"/>
        </w:rPr>
        <w:t>
НАРКОТИЧЕСКИХ СРЕДСТВ, ПСИХОТРОПНЫХ ВЕЩЕСТВ И ИХ</w:t>
      </w:r>
      <w:r>
        <w:br/>
      </w:r>
      <w:r>
        <w:rPr>
          <w:rFonts w:ascii="Times New Roman"/>
          <w:b/>
          <w:i w:val="false"/>
          <w:color w:val="000000"/>
        </w:rPr>
        <w:t>
ПРЕКУРСОРОВ ПО ТАМОЖЕННОЙ ТЕРРИТОРИИ</w:t>
      </w:r>
      <w:r>
        <w:br/>
      </w:r>
      <w:r>
        <w:rPr>
          <w:rFonts w:ascii="Times New Roman"/>
          <w:b/>
          <w:i w:val="false"/>
          <w:color w:val="000000"/>
        </w:rPr>
        <w:t>
ТАМОЖЕННОГО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Положение утратило силу решением Высшего Евразийского экономического совета от 19.12.2012 </w:t>
      </w:r>
      <w:r>
        <w:rPr>
          <w:rFonts w:ascii="Times New Roman"/>
          <w:b w:val="false"/>
          <w:i w:val="false"/>
          <w:color w:val="ff0000"/>
          <w:sz w:val="28"/>
        </w:rPr>
        <w:t>№ 24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К РАЗДЕЛУ 2.13</w:t>
      </w:r>
      <w:r>
        <w:br/>
      </w:r>
      <w:r>
        <w:rPr>
          <w:rFonts w:ascii="Times New Roman"/>
          <w:b/>
          <w:i w:val="false"/>
          <w:color w:val="000000"/>
        </w:rPr>
        <w:t>
О ПОРЯДКЕ ВВОЗА, ВЫВОЗА И ТРАНЗИТА ЯДОВИТЫХ ВЕЩЕСТВ, НЕ</w:t>
      </w:r>
      <w:r>
        <w:br/>
      </w:r>
      <w:r>
        <w:rPr>
          <w:rFonts w:ascii="Times New Roman"/>
          <w:b/>
          <w:i w:val="false"/>
          <w:color w:val="000000"/>
        </w:rPr>
        <w:t>
ЯВЛЯЮЩИХСЯ ПРЕКУРСОРАМИ НАРКОТИЧЕСКИХ СРЕДСТВ И</w:t>
      </w:r>
      <w:r>
        <w:br/>
      </w:r>
      <w:r>
        <w:rPr>
          <w:rFonts w:ascii="Times New Roman"/>
          <w:b/>
          <w:i w:val="false"/>
          <w:color w:val="000000"/>
        </w:rPr>
        <w:t>
ПСИХОТРОПНЫХ ВЕЩЕСТВ, ПО ТАМОЖЕННОЙ ТЕРРИТОРИИ</w:t>
      </w:r>
      <w:r>
        <w:br/>
      </w:r>
      <w:r>
        <w:rPr>
          <w:rFonts w:ascii="Times New Roman"/>
          <w:b/>
          <w:i w:val="false"/>
          <w:color w:val="000000"/>
        </w:rPr>
        <w:t>
ТАМОЖЕННОГО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Положение утратило силу решением Высшего Евразийского экономического совета от 19.12.2012 </w:t>
      </w:r>
      <w:r>
        <w:rPr>
          <w:rFonts w:ascii="Times New Roman"/>
          <w:b w:val="false"/>
          <w:i w:val="false"/>
          <w:color w:val="ff0000"/>
          <w:sz w:val="28"/>
        </w:rPr>
        <w:t>№ 24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К РАЗДЕЛУ 2.14</w:t>
      </w:r>
      <w:r>
        <w:br/>
      </w:r>
      <w:r>
        <w:rPr>
          <w:rFonts w:ascii="Times New Roman"/>
          <w:b/>
          <w:i w:val="false"/>
          <w:color w:val="000000"/>
        </w:rPr>
        <w:t>
О ПОРЯДКЕ ВВОЗА НА ТАМОЖЕННУЮ ТЕРРИТОРИЮ</w:t>
      </w:r>
      <w:r>
        <w:br/>
      </w:r>
      <w:r>
        <w:rPr>
          <w:rFonts w:ascii="Times New Roman"/>
          <w:b/>
          <w:i w:val="false"/>
          <w:color w:val="000000"/>
        </w:rPr>
        <w:t>
ТАМОЖЕННОГО СОЮЗА ЛЕКАРСТВЕННЫХ СРЕДСТВ И</w:t>
      </w:r>
      <w:r>
        <w:br/>
      </w:r>
      <w:r>
        <w:rPr>
          <w:rFonts w:ascii="Times New Roman"/>
          <w:b/>
          <w:i w:val="false"/>
          <w:color w:val="000000"/>
        </w:rPr>
        <w:t>
ФАРМАЦЕВТИЧЕСКИХ СУБСТАНЦИЙ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Положение утратило силу решением Высшего Евразийского экономического совета от 19.12.2012 </w:t>
      </w:r>
      <w:r>
        <w:rPr>
          <w:rFonts w:ascii="Times New Roman"/>
          <w:b w:val="false"/>
          <w:i w:val="false"/>
          <w:color w:val="ff0000"/>
          <w:sz w:val="28"/>
        </w:rPr>
        <w:t>№ 24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К РАЗДЕЛУ 2.16</w:t>
      </w:r>
      <w:r>
        <w:br/>
      </w:r>
      <w:r>
        <w:rPr>
          <w:rFonts w:ascii="Times New Roman"/>
          <w:b/>
          <w:i w:val="false"/>
          <w:color w:val="000000"/>
        </w:rPr>
        <w:t>
О ПОРЯДКЕ ВВОЗА НА ТАМОЖЕННУЮ ТЕРРИТОРИЮ ТАМОЖЕННОГО</w:t>
      </w:r>
      <w:r>
        <w:br/>
      </w:r>
      <w:r>
        <w:rPr>
          <w:rFonts w:ascii="Times New Roman"/>
          <w:b/>
          <w:i w:val="false"/>
          <w:color w:val="000000"/>
        </w:rPr>
        <w:t>
СОЮЗА РАДИОЭЛЕКТРОННЫХ СРЕДСТВ И (ИЛИ)</w:t>
      </w:r>
      <w:r>
        <w:br/>
      </w:r>
      <w:r>
        <w:rPr>
          <w:rFonts w:ascii="Times New Roman"/>
          <w:b/>
          <w:i w:val="false"/>
          <w:color w:val="000000"/>
        </w:rPr>
        <w:t>
ВЫСОКОЧАСТОТНЫХ УСТРОЙСТВ</w:t>
      </w:r>
      <w:r>
        <w:br/>
      </w:r>
      <w:r>
        <w:rPr>
          <w:rFonts w:ascii="Times New Roman"/>
          <w:b/>
          <w:i w:val="false"/>
          <w:color w:val="000000"/>
        </w:rPr>
        <w:t>
ГРАЖДАНСКОГО НАЗНАЧЕНИЯ, В ТОМ ЧИСЛЕ ВСТРОЕННЫХ</w:t>
      </w:r>
      <w:r>
        <w:br/>
      </w:r>
      <w:r>
        <w:rPr>
          <w:rFonts w:ascii="Times New Roman"/>
          <w:b/>
          <w:i w:val="false"/>
          <w:color w:val="000000"/>
        </w:rPr>
        <w:t>
ЛИБО ВХОДЯЩИХ В СОСТАВ ДРУГИХ ТОВАРОВ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Положение утратило силу решением Высшего Евразийского экономического совета от 19.12.2012 </w:t>
      </w:r>
      <w:r>
        <w:rPr>
          <w:rFonts w:ascii="Times New Roman"/>
          <w:b w:val="false"/>
          <w:i w:val="false"/>
          <w:color w:val="ff0000"/>
          <w:sz w:val="28"/>
        </w:rPr>
        <w:t>№ 24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К РАЗДЕЛУ 2.17</w:t>
      </w:r>
      <w:r>
        <w:br/>
      </w:r>
      <w:r>
        <w:rPr>
          <w:rFonts w:ascii="Times New Roman"/>
          <w:b/>
          <w:i w:val="false"/>
          <w:color w:val="000000"/>
        </w:rPr>
        <w:t>
О ПОРЯДКЕ ВВОЗА НА ТАМОЖЕННУЮ ТЕРРИТОРИЮ</w:t>
      </w:r>
      <w:r>
        <w:br/>
      </w:r>
      <w:r>
        <w:rPr>
          <w:rFonts w:ascii="Times New Roman"/>
          <w:b/>
          <w:i w:val="false"/>
          <w:color w:val="000000"/>
        </w:rPr>
        <w:t>
ТАМОЖЕННОГО СОЮЗА И ВЫВОЗА С ТАМОЖЕННОЙ ТЕРРИТОРИИ</w:t>
      </w:r>
      <w:r>
        <w:br/>
      </w:r>
      <w:r>
        <w:rPr>
          <w:rFonts w:ascii="Times New Roman"/>
          <w:b/>
          <w:i w:val="false"/>
          <w:color w:val="000000"/>
        </w:rPr>
        <w:t>
ТАМОЖЕННОГО СОЮЗА СПЕЦИАЛЬНЫХ ТЕХНИЧЕСКИХ СРЕДСТВ,</w:t>
      </w:r>
      <w:r>
        <w:br/>
      </w:r>
      <w:r>
        <w:rPr>
          <w:rFonts w:ascii="Times New Roman"/>
          <w:b/>
          <w:i w:val="false"/>
          <w:color w:val="000000"/>
        </w:rPr>
        <w:t>
ПРЕДНАЗНАЧЕННЫХ ДЛЯ НЕГЛАСНОГО ПОЛУЧЕНИЯ ИНФОРМАЦИИ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Положение утратило силу решением Высшего Евразийского экономического совета от 19.12.2012 </w:t>
      </w:r>
      <w:r>
        <w:rPr>
          <w:rFonts w:ascii="Times New Roman"/>
          <w:b w:val="false"/>
          <w:i w:val="false"/>
          <w:color w:val="ff0000"/>
          <w:sz w:val="28"/>
        </w:rPr>
        <w:t>№ 24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К РАЗДЕЛУ 2.18</w:t>
      </w:r>
      <w:r>
        <w:br/>
      </w:r>
      <w:r>
        <w:rPr>
          <w:rFonts w:ascii="Times New Roman"/>
          <w:b/>
          <w:i w:val="false"/>
          <w:color w:val="000000"/>
        </w:rPr>
        <w:t>
О ПОРЯДКЕ ВВОЗА ЭТИЛОВОГО СПИРТА И АЛКОГОЛЬНОЙ ПРОДУКЦИИ</w:t>
      </w:r>
      <w:r>
        <w:br/>
      </w:r>
      <w:r>
        <w:rPr>
          <w:rFonts w:ascii="Times New Roman"/>
          <w:b/>
          <w:i w:val="false"/>
          <w:color w:val="000000"/>
        </w:rPr>
        <w:t>
НА ТАМОЖЕННУЮ ТЕРРИТОРИЮ ТАМОЖЕННОГО СОЮЗА</w:t>
      </w:r>
      <w:r>
        <w:br/>
      </w:r>
      <w:r>
        <w:rPr>
          <w:rFonts w:ascii="Times New Roman"/>
          <w:b/>
          <w:i w:val="false"/>
          <w:color w:val="000000"/>
        </w:rPr>
        <w:t>
(в соответствии с Решением Комиссии Таможенного союза от 16.08.2011</w:t>
      </w:r>
      <w:r>
        <w:br/>
      </w:r>
      <w:r>
        <w:rPr>
          <w:rFonts w:ascii="Times New Roman"/>
          <w:b/>
          <w:i w:val="false"/>
          <w:color w:val="000000"/>
        </w:rPr>
        <w:t>
</w:t>
      </w:r>
      <w:r>
        <w:rPr>
          <w:rFonts w:ascii="Times New Roman"/>
          <w:b/>
          <w:i w:val="false"/>
          <w:color w:val="000000"/>
        </w:rPr>
        <w:t>N 747</w:t>
      </w:r>
      <w:r>
        <w:rPr>
          <w:rFonts w:ascii="Times New Roman"/>
          <w:b/>
          <w:i w:val="false"/>
          <w:color w:val="000000"/>
        </w:rPr>
        <w:t>, вступающим в силу с момента вступления во Всемирную торговую</w:t>
      </w:r>
      <w:r>
        <w:br/>
      </w:r>
      <w:r>
        <w:rPr>
          <w:rFonts w:ascii="Times New Roman"/>
          <w:b/>
          <w:i w:val="false"/>
          <w:color w:val="000000"/>
        </w:rPr>
        <w:t>
организацию одного из государств – членов Таможенного</w:t>
      </w:r>
      <w:r>
        <w:br/>
      </w:r>
      <w:r>
        <w:rPr>
          <w:rFonts w:ascii="Times New Roman"/>
          <w:b/>
          <w:i w:val="false"/>
          <w:color w:val="000000"/>
        </w:rPr>
        <w:t>
союза, Положение к р. 2.18 будет исключено)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Положение утратило силу решением Высшего Евразийского экономического совета от 19.12.2012 </w:t>
      </w:r>
      <w:r>
        <w:rPr>
          <w:rFonts w:ascii="Times New Roman"/>
          <w:b w:val="false"/>
          <w:i w:val="false"/>
          <w:color w:val="ff0000"/>
          <w:sz w:val="28"/>
        </w:rPr>
        <w:t>№ 24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К РАЗДЕЛУ 2.19</w:t>
      </w:r>
      <w:r>
        <w:br/>
      </w:r>
      <w:r>
        <w:rPr>
          <w:rFonts w:ascii="Times New Roman"/>
          <w:b/>
          <w:i w:val="false"/>
          <w:color w:val="000000"/>
        </w:rPr>
        <w:t>
О ПОРЯДКЕ ВВОЗА НА ТАМОЖЕННУЮ ТЕРРИТОРИЮ ТАМОЖЕННОГО</w:t>
      </w:r>
      <w:r>
        <w:br/>
      </w:r>
      <w:r>
        <w:rPr>
          <w:rFonts w:ascii="Times New Roman"/>
          <w:b/>
          <w:i w:val="false"/>
          <w:color w:val="000000"/>
        </w:rPr>
        <w:t>
СОЮЗА И ВЫВОЗА С ТАМОЖЕННОЙ ТЕРРИТОРИИ ТАМОЖЕННОГО СОЮЗА</w:t>
      </w:r>
      <w:r>
        <w:br/>
      </w:r>
      <w:r>
        <w:rPr>
          <w:rFonts w:ascii="Times New Roman"/>
          <w:b/>
          <w:i w:val="false"/>
          <w:color w:val="000000"/>
        </w:rPr>
        <w:t>
ШИФРОВАЛЬНЫХ (КРИПТОГРАФИЧЕСКИХ) СРЕДСТВ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Положение утратило силу решением Высшего Евразийского экономического совета от 19.12.2012 </w:t>
      </w:r>
      <w:r>
        <w:rPr>
          <w:rFonts w:ascii="Times New Roman"/>
          <w:b w:val="false"/>
          <w:i w:val="false"/>
          <w:color w:val="ff0000"/>
          <w:sz w:val="28"/>
        </w:rPr>
        <w:t>№ 24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К РАЗДЕЛУ 2.20</w:t>
      </w:r>
      <w:r>
        <w:br/>
      </w:r>
      <w:r>
        <w:rPr>
          <w:rFonts w:ascii="Times New Roman"/>
          <w:b/>
          <w:i w:val="false"/>
          <w:color w:val="000000"/>
        </w:rPr>
        <w:t>
О ПОРЯДКЕ ВВОЗА НА ТАМОЖЕННУЮ ТЕРРИТОРИЮ ТАМОЖЕННОГО</w:t>
      </w:r>
      <w:r>
        <w:br/>
      </w:r>
      <w:r>
        <w:rPr>
          <w:rFonts w:ascii="Times New Roman"/>
          <w:b/>
          <w:i w:val="false"/>
          <w:color w:val="000000"/>
        </w:rPr>
        <w:t>
СОЮЗА И ВЫВОЗА С ТАМОЖЕННОЙ ТЕРРИТОРИИ ТАМОЖЕННОГО</w:t>
      </w:r>
      <w:r>
        <w:br/>
      </w:r>
      <w:r>
        <w:rPr>
          <w:rFonts w:ascii="Times New Roman"/>
          <w:b/>
          <w:i w:val="false"/>
          <w:color w:val="000000"/>
        </w:rPr>
        <w:t>
СОЮЗА КУЛЬТУРНЫХ ЦЕННОСТЕЙ, ДОКУМЕНТОВ НАЦИОНАЛЬНЫХ</w:t>
      </w:r>
      <w:r>
        <w:br/>
      </w:r>
      <w:r>
        <w:rPr>
          <w:rFonts w:ascii="Times New Roman"/>
          <w:b/>
          <w:i w:val="false"/>
          <w:color w:val="000000"/>
        </w:rPr>
        <w:t>
АРХИВНЫХ ФОНДОВ И ОРИГИНАЛОВ АРХИВНЫХ ДОКУМЕНТОВ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Положение утратило силу решением Высшего Евразийского экономического совета от 19.12.2012 </w:t>
      </w:r>
      <w:r>
        <w:rPr>
          <w:rFonts w:ascii="Times New Roman"/>
          <w:b w:val="false"/>
          <w:i w:val="false"/>
          <w:color w:val="ff0000"/>
          <w:sz w:val="28"/>
        </w:rPr>
        <w:t>№ 24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К РАЗДЕЛУ 2.21</w:t>
      </w:r>
      <w:r>
        <w:br/>
      </w:r>
      <w:r>
        <w:rPr>
          <w:rFonts w:ascii="Times New Roman"/>
          <w:b/>
          <w:i w:val="false"/>
          <w:color w:val="000000"/>
        </w:rPr>
        <w:t>
О ПОРЯДКЕ ВВОЗА НА ТАМОЖЕННУЮ ТЕРРИТОРИЮ</w:t>
      </w:r>
      <w:r>
        <w:br/>
      </w:r>
      <w:r>
        <w:rPr>
          <w:rFonts w:ascii="Times New Roman"/>
          <w:b/>
          <w:i w:val="false"/>
          <w:color w:val="000000"/>
        </w:rPr>
        <w:t>
ТАМОЖЕННОГО СОЮЗА И ВЫВОЗА С ТАМОЖЕННОЙ ТЕРРИТОРИИ</w:t>
      </w:r>
      <w:r>
        <w:br/>
      </w:r>
      <w:r>
        <w:rPr>
          <w:rFonts w:ascii="Times New Roman"/>
          <w:b/>
          <w:i w:val="false"/>
          <w:color w:val="000000"/>
        </w:rPr>
        <w:t>
ТАМОЖЕННОГО СОЮЗА ОРГАНОВ И (ИЛИ) ТКАНЕЙ ЧЕЛОВЕКА,</w:t>
      </w:r>
      <w:r>
        <w:br/>
      </w:r>
      <w:r>
        <w:rPr>
          <w:rFonts w:ascii="Times New Roman"/>
          <w:b/>
          <w:i w:val="false"/>
          <w:color w:val="000000"/>
        </w:rPr>
        <w:t>
КРОВИ И ЕЕ КОМПОНЕНТОВ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Положение утратило силу решением Высшего Евразийского экономического совета от 19.12.2012 </w:t>
      </w:r>
      <w:r>
        <w:rPr>
          <w:rFonts w:ascii="Times New Roman"/>
          <w:b w:val="false"/>
          <w:i w:val="false"/>
          <w:color w:val="ff0000"/>
          <w:sz w:val="28"/>
        </w:rPr>
        <w:t>№ 24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К РАЗДЕЛУ 2.22</w:t>
      </w:r>
      <w:r>
        <w:br/>
      </w:r>
      <w:r>
        <w:rPr>
          <w:rFonts w:ascii="Times New Roman"/>
          <w:b/>
          <w:i w:val="false"/>
          <w:color w:val="000000"/>
        </w:rPr>
        <w:t>
О ПОРЯДКЕ ВВОЗА НА ТАМОЖЕННУЮ ТЕРРИТОРИЮ ТАМОЖЕННОГО</w:t>
      </w:r>
      <w:r>
        <w:br/>
      </w:r>
      <w:r>
        <w:rPr>
          <w:rFonts w:ascii="Times New Roman"/>
          <w:b/>
          <w:i w:val="false"/>
          <w:color w:val="000000"/>
        </w:rPr>
        <w:t>
СОЮЗА, ВЫВОЗА С ТАМОЖЕННОЙ ТЕРРИТОРИИ ТАМОЖЕННОГО</w:t>
      </w:r>
      <w:r>
        <w:br/>
      </w:r>
      <w:r>
        <w:rPr>
          <w:rFonts w:ascii="Times New Roman"/>
          <w:b/>
          <w:i w:val="false"/>
          <w:color w:val="000000"/>
        </w:rPr>
        <w:t>
СОЮЗА И ТРАНЗИТА ПО ТАМОЖЕННОЙ ТЕРРИТОРИИ</w:t>
      </w:r>
      <w:r>
        <w:br/>
      </w:r>
      <w:r>
        <w:rPr>
          <w:rFonts w:ascii="Times New Roman"/>
          <w:b/>
          <w:i w:val="false"/>
          <w:color w:val="000000"/>
        </w:rPr>
        <w:t>
ТАМОЖЕННОГО СОЮЗА ГРАЖДАНСКОГО И СЛУЖЕБНОГО ОРУЖИЯ,</w:t>
      </w:r>
      <w:r>
        <w:br/>
      </w:r>
      <w:r>
        <w:rPr>
          <w:rFonts w:ascii="Times New Roman"/>
          <w:b/>
          <w:i w:val="false"/>
          <w:color w:val="000000"/>
        </w:rPr>
        <w:t>
ЕГО ОСНОВНЫХ (СОСТАВНЫХ) ЧАСТЕЙ И ПАТРОНОВ К НЕМУ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Положение утратило силу решением Высшего Евразийского экономического совета от 19.12.2012 </w:t>
      </w:r>
      <w:r>
        <w:rPr>
          <w:rFonts w:ascii="Times New Roman"/>
          <w:b w:val="false"/>
          <w:i w:val="false"/>
          <w:color w:val="ff0000"/>
          <w:sz w:val="28"/>
        </w:rPr>
        <w:t>№ 24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К РАЗДЕЛУ 2.23</w:t>
      </w:r>
      <w:r>
        <w:br/>
      </w:r>
      <w:r>
        <w:rPr>
          <w:rFonts w:ascii="Times New Roman"/>
          <w:b/>
          <w:i w:val="false"/>
          <w:color w:val="000000"/>
        </w:rPr>
        <w:t>
О ПОРЯДКЕ ВЫВОЗА С ТАМОЖЕННОЙ ТЕРРИТОРИИ</w:t>
      </w:r>
      <w:r>
        <w:br/>
      </w:r>
      <w:r>
        <w:rPr>
          <w:rFonts w:ascii="Times New Roman"/>
          <w:b/>
          <w:i w:val="false"/>
          <w:color w:val="000000"/>
        </w:rPr>
        <w:t>
ТАМОЖЕННОГО СОЮЗА ИНФОРМАЦИИ О НЕДРАХ ПО РАЙОНАМ И</w:t>
      </w:r>
      <w:r>
        <w:br/>
      </w:r>
      <w:r>
        <w:rPr>
          <w:rFonts w:ascii="Times New Roman"/>
          <w:b/>
          <w:i w:val="false"/>
          <w:color w:val="000000"/>
        </w:rPr>
        <w:t>
МЕСТОРОЖДЕНИЯМ ТОПЛИВНО-ЭНЕРГЕТИЧЕСКОГО И</w:t>
      </w:r>
      <w:r>
        <w:br/>
      </w:r>
      <w:r>
        <w:rPr>
          <w:rFonts w:ascii="Times New Roman"/>
          <w:b/>
          <w:i w:val="false"/>
          <w:color w:val="000000"/>
        </w:rPr>
        <w:t>
МИНЕРАЛЬНОГО СЫРЬЯ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Положение утратило силу решением Высшего Евразийского экономического совета от 19.12.2012 </w:t>
      </w:r>
      <w:r>
        <w:rPr>
          <w:rFonts w:ascii="Times New Roman"/>
          <w:b w:val="false"/>
          <w:i w:val="false"/>
          <w:color w:val="ff0000"/>
          <w:sz w:val="28"/>
        </w:rPr>
        <w:t>№ 24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