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3ee0" w14:textId="dd53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части второй статьи 12 и части первой статьи 16 Соглашения между Межпарламентской Ассамблеей государств-участников Содружества Независимых Государств и Правительством Российской Федерации об условиях пребывания Межпарламентской Ассамблеи на территории Российской Федерации от 28 августа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13 июня 2008 года N 01-1/7-07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Абдуллоева Ф.,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Жолдыбаева С.Ж., Керимбаевой А.Ш., Мирошник В.И., Молчановой Т.Н.,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Генерального советника Экономического Суда СНГ Чаушник В.Н., специалиста Гришкевич О.В., представителя Межпарламентской Ассамблеи государств-участников Содружества Независимых Государств Ятаева А.Р.,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запросу Межпарламентской Ассамблеи государств-участников Содружества Независимых Государств о толковании,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Межпарламентская Ассамблея государств-участников Содружества Независимых Государств обратилась в Экономический Суд Содружества Независимых Государств с запросом о толковании части второй статьи 12 и части первой статьи 16 Соглашения между Межпарламентской Ассамблеей государств-участников Содружества Независимых Государств и Правительством Российской Федерации об условиях пребывания Межпарламентской Ассамблеи на территории Российской Федерации от 28 августа 1997 года (далее - Соглашение об условиях пребывания от 28 августа 1997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Межпарламентская Ассамблея государств-участников Содружества Независимых Государств (далее - Межпарламентская Ассамблея СНГ или МПА СНГ) просит разъяснить, имеют ли право должностные лица Межпарламентской Ассамблеи СНГ - граждане Российской Федерации на назначение им пенсии за выслугу лет и начисление ежемесячной доплаты к государственной пенсии в порядке и на условиях, предусмотренных для федеральных государственных служащих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запроса послужил отказ компетентных органов Российской Федерации в назначении пенсии за выслугу лет должностным лицам МПА СНГ - гражданам Российской Федерации при увольнении их в связи с выходом на пенсию в соответствии с Федеральным законом Российской Федерации "О государственном пенсионном обеспечении в Российской Федерации" от 15 декабря 2001 года№N 166-ФЗ.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судью-докладчика Жолдыбаева С.Ж., представителя Межпарламентской Ассамблеи СНГ Ятаева А.Р., обсудив заключения Генерального советника Экономического Суда СНГ Чаушник В.Н., специалистов Павловой Л.В. и Гришкевич О.В., изучив имеющиеся в деле материалы, Экономический Суд СНГ пришел к следующим выводам.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Толкование части второй статьи 12 и части первой статьи 16 Соглашения об условиях пребывания от 28 августа 1997 года следует осуществлять, как это предусмотрено статьей 31 Венской конвенции о праве международных договоров от 23 мая 1969 года (далее - Венская конвенция от 23 мая 1969 года), "в соответствии с обычным значением, которое следует придавать терминам договора в их контексте, а также в свете объекта и целей договора".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считает необходимым в процессе толкования учитывать также иные акты, регламентирующие правовой статус органов Содружества, их должностных лиц и сотрудников, в частности: Общее положение о межгосударственных (межправительственных) органах Содружества Независимых Государств, утвержденное Решением Совета глав правительств СНГ от 21 октября 1994 года (далее - Общее положение от 21 октября 1994 года); Соглашение о правовом статусе должностных лиц и сотрудников органов Содружества Независимых Государств от 25 апреля 2003 года, вступившее в силу для Российской Федерации 28 июня 2005 года (далее - Соглашение от 25 апреля 2003 года), Конвенцию о Межпарламентской Ассамблее государств-участников Содружества Независимых Государств от 26 мая 1995 года, ратифицированную Российской Федерацией Федеральным законом от 17 июня 1996 года N 75-ФЗ (далее - Конвенция от 26 мая 1995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Межпарламентская Ассамблея СНГ учреждена Соглашением о Межпарламентской Ассамблее государств-участников Содружества Независимых Государств от 27 марта 1992 года и в соответствии со статьей 1 Конвенции от 26 мая 1995 года является межгосударственным органом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в решении от 23 января 1997 года N С 1/17-96 констатировал, что действие норм Общего положения от 21 октября 1994 года и Примерного соглашения межгосударственного (межправительственного) органа Содружества Независимых Государств с государством местонахождения об условиях его пребывания от 21 октября 1994 года распространяется и на Межпарламентскую Ассамблею СНГ как орган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статьи 12 Соглашения об условиях пребывания от 28 августа 1997 года устанавливает, что "должностным лицам Межпарламентской Ассамблеи, являющимся гражданами Российской Федерации, время работы в Межпарламентской Ассамблее засчитывается в стаж работы в качестве государственных служащих Российской Федерации". К должностным лицам МПА СНГ согласно подпункту "г" статьи 2 Конвенции от 26 мая 1995 года относятся: Генеральный секретарь Совета Ассамблеи, иные члены персонала Межпарламентской Ассамблеи, работающие в ней на постоянной основе и включенные Генеральным секретарем в перечень должностных лиц Межпарламентской Ассамблеи, подлежащий утверждению Советом МПА СНГ, за исключением лиц, нанятых на работу в государстве, на территории которого размещаются штаб-квартира Межпарламентской Ассамблеи, ее орган (органы), и получающих почасовую оплату.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статус должностных лиц МПА СНГ в общем виде определен статьей 7 Соглашения об условиях пребывания от 28 августа 1997 года, предусматривающей, в частности, что указанные лица являются международными гражданскими служащими. Наряду с этим правовой статус должностных лиц органов Содружества, в том числе МПА СНГ, регулируется Соглашением от 25 апреля 2003 года. Статья 2 Соглашения от 25 апреля 2003 года устанавливает, что должностные лица органов Содружества приравниваются к международным служащим.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зачете времени работы в МПА СНГ должностным лицам, являющимся гражданами Российской Федерации, в стаж работы в качестве государственных служащих имплементировано в законодательство Российской Федерации. Так, пунктом 11 Перечня должностей, периоды службы (работы) в которых включаются в стаж государственной службы для назначения пенсии за выслугу лет федеральных государственных служащих, утвержденного Указом Президента Российской Федерации от 17 декабря 2002 года N 1413, предусмотрено, что в стаж государственной службы для назначения пенсии за выслугу лет федеральных государственных служащих включаются периоды службы (работы) в должностях, занимаемых гражданами Российской Федерации в межгосударственных (межправительственных) органах, созданных государствами-участниками Содружества с участием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Периоды замещения гражданами Российской Федерации должностей в межгосударственных (межправительственных) органах, созданных государствами-участниками СНГ с участием Российской Федерации, также засчитываются в стаж государственной службы для установления ежемесячной надбавки к должностному окладу за выслугу лет на государственной службе, определения продолжительности ежегодного дополнительного оплачиваемого отпуска за выслугу лет и размера поощрений за службу (пункт 16 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утвержденного Указом Президента Российской Федерации от 19 ноября 2007 года N 1532).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назначения пенсий федеральным государственным служащим Российской Федерации четко определены пунктом 1 статьи 7 Федерального закона "О государственном пенсионном обеспечении в Российской Федерации" от 15 декабря 2001 года N 166-ФЗ, к которым, в частности, отнесены: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необходимого стажа государственной службы не менее 15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увольнение с федеральной государственной службы по основаниям, определенным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замещение должности федеральной государственной службы не менее 12 полных месяцев непосредственно перед увольнением.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наличие стажа государственной службы является одним, но не единственным условием, определяющим право федеральных государственных служащих на пенсию за выслугу лет. В связи с этим зачет времени работы должностных лиц МПА СНГ, являющихся гражданами Российской Федерации, в стаж работы в качестве государственных служащих Российской Федерации, по мнению Экономического Суда СНГ, не может рассматриваться как основание для определения их права на пенсионное обеспечение в порядке и на условиях, предусмотренных для федеральных государственных служащих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первая статьи 16 Соглашения об условиях пребывания от 28 августа 1997 года устанавливает, что пенсионное обеспечение должностных лиц МПА СНГ, являющихся гражданами Российской Федерации, осуществляется в порядке и на условиях, предусмотренных законодательством Российской Федерации о пенсионном обеспечении. Данная норма имеет отсылочный характер и непосредственно не регулирует вопросы пенсионного обеспечения должностных лиц МПА СНГ, не содержит условий, определяющих право должностных лиц МПА СНГ на определенный вид пенсии.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части первой статьи 16 Соглашения об условиях пребывания от 28 августа 1997 года с нормами статьи 13 Общего положения от 21 октября 1994 года и статьи 16 Соглашения от 25 апреля 2003 года показало, что нормы указанных нормативных правовых актов по-разному регулируют вопросы пенсионного обеспечения должностных лиц и сотрудников органов СНГ. Так, статья 13 Общего положения от 21 октября 1994 года устанавливает, что "пенсионное обеспечение служащих межгосударственных (межправительственных) органов осуществляется в порядке и на условиях, определенных законодательством для государственных служащих государства, гражданами которого они являются. При этом время работы в этих органах засчитывается в стаж работы в качестве государственного служащего".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первая статьи 16 Соглашения об условиях пребывания от 28 августа 1997 года, регламентируя вопрос о пенсионном обеспечении должностных лиц МПА СНГ, являющихся гражданами Российской Федерации, содержит лишь общую отсылку к национальному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третья статьи 16 Соглашения от 25 апреля 2003 года закрепляет, что "пенсионное обеспечение должностных лиц и сотрудников органов Содружества осуществляется по законодательству Сторон, гражданами которых они являются", то есть относит вопросы пенсионного обеспечения должностных лиц и сотрудников органов СНГ исключительно к сфере внутригосударственного регулирования и не содержит норм, касающихся приравнивания таких лиц в области пенсионного обеспечения к государственным служащим.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учитывать, что Соглашение от 25 апреля 2003 года обладает приоритетом по отношению к Общему положению от 21 октября 1994 года, что вытекает из содержания статьи 18 Соглашения, согласно которой "в случае возникновения противоречий между положениями настоящего Соглашения и документами, ранее принятыми в рамках Содружества, действует настоящее Соглашение".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Изложенное позволяет Экономическому Суду СНГ сделать вывод о том, что часть первая статьи 16 Соглашения об условиях пребывании от 28 августа 1997 года и статья 16 Соглашения от 25 апреля 2003 года, устанавливая право должностных лиц МПА СНГ на пенсионное обеспечение в соответствии с законодательством Российской Федерации, не гарантируют права на пенсионное обеспечение в порядке и на условиях, предусмотренных для федеральных государственных служащих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Экономический Суд СНГ отмечает, что Соглашение об условиях пребывания от 28 августа 1997 года принято в период действия Общего положения от 21 октября 1994 года, пунктом 12 которого предусматривалось приравнивание служащих аппарата межгосударственных (межправительственных) органов по условиям материально-бытового, медицинского и социального обеспечения к государственным служащим соответствующих правительственных органов государства пребывания в порядке, определяемом двусторонним соглашением межгосударственного (межправительственного) органа и государства пребывания. Это позволило закрепить в отношении должностных лиц и сотрудников отдельных органов СНГ (Экономического Суда СНГ, Межгосударственного статистического комитета СНГ, Дирекции Совета по железнодорожному транспорту государств-участников СНГ) приравнивание к государственным служащим соответствующих правительственных органов государства пребывания, в том числе для целей пенсионного обеспечения. В статье 13 Соглашения об условиях пребывания от 28 августа 1997 года приравнивание должностных лиц Межпарламентской Ассамблеи СНГ к государственным служащим было произведено лишь в части медицинского и транспортного обслуживания, но не пенсионного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в связи с этим отмечает отсутствие в настоящее время единого подхода в вопросах пенсионного обеспечения должностных лиц и сотрудников межгосударственных (межправительственных) органов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Соглашения об условиях пребывания от 28 августа 1997 года - создания благоприятных условий деятельности Межпарламентской Ассамблеи СНГ Экономический Суд СНГ считает целесообразным предложить Правительству Российской Федерации и Межпарламентской Ассамблее СНГ рассмотреть вопрос о внесении поправок в часть первую статьи 16 Соглашения об условиях пребывания от 28 августа 1997 года, предусмотрев приравнивание должностных лиц и сотрудников МПА СНГ по вопросам пенсионного обеспечения к федеральным государственным служащим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5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16  </w:t>
      </w:r>
      <w:r>
        <w:rPr>
          <w:rFonts w:ascii="Times New Roman"/>
          <w:b w:val="false"/>
          <w:i w:val="false"/>
          <w:color w:val="000000"/>
          <w:sz w:val="28"/>
        </w:rPr>
        <w:t>
Положения об Экономическом Суде СНГ, а также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143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148 </w:t>
      </w:r>
      <w:r>
        <w:rPr>
          <w:rFonts w:ascii="Times New Roman"/>
          <w:b w:val="false"/>
          <w:i w:val="false"/>
          <w:color w:val="000000"/>
          <w:sz w:val="28"/>
        </w:rPr>
        <w:t>
 Регламента Экономического Суда СНГ, Экономический Суд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по запросу Межпарламентской Ассамблеи СНГ следующее толкование части второй статьи 12 и части первой статьи 16 Соглашения между Межпарламентской Ассамблеей государств-участников Содружества Независимых Государств и Правительством Российской Федерации об условиях пребывания Межпарламентской Ассамблеи на территории Российской Федерации от 28 августа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Право должностных лиц Межпарламентской Ассамблеи СНГ - граждан Российской Федерации на пенсионное обеспечение в порядке и на условиях, установленных для федеральных государственных служащих Российской Федерации, Соглашением между Межпарламентской Ассамблеей государств-участников Содружества Независимых Государств и Правительством Российской Федерации об условиях пребывания Межпарламентской Ассамблеи СНГ на территории Российской Федерации от 28 августа 1997 года не предусмотрено.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Правительству Российской Федерации и Межпарламентской Ассамблее Содружества Независимых Государств внести поправки в часть первую статьи 16 Соглашения между Межпарламентской Ассамблеей государств-участников Содружества Независимых Государств и Правительством Российской Федерации об условиях пребывания Межпарламентской Ассамблеи на территории Российской Федерации от 28 августа 1997 года, предусмотрев приравнивание должностных лиц и сотрудников Межпарламентской Ассамблеи СНГ по вопросам пенсионного обеспечения к федеральным государственным служащим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является окончательным и обжалованию не подлежит.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Копию решения направить Межпарламентской Ассамблее государств-участников Содружества Независимых Государств, для сведения -Исполнительному комитету Содружества Независимых Государств, правительствам и парламентам 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подлежит опубликованию в изданиях Содружества и средствах массовой информации 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статусе Экономического Суда Содружества Независимых Государств от 6 июля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                           Ф. Абдуллоев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