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0507" w14:textId="a520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правовой базы таможенного союза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6 октября 2007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(на уровне глав государств)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«О формировании правовой базы таможенного союза»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об учреждении Евразийского экономического сообщества т 10 октября 2000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 ЕврАзЭС принять необходимые меры но скорейшему проведению внутригосударственных процедур, необходимых для вступления в силу Протокола,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Продолжить работу по формирощннш правовой базы: единого экономидеского пространства и об итогах доложить на очередном заседании Межгоссовета ЕврАзЭС (на уровне глав государств).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Узбекистан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в Договор об учреждении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от 10 октября 2000 года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Казахстан, Кыргызская Республика, Российская Федерация, Республика Таджикистан и Республика Узбекистан, именуемые в дальнейшем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Евразийского экономического сообщества от 10 октября 2000 года (далее - Договор)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"Межгосударственный Совет является высшим органом таможенного союза. Решения по вопросам таможенного союза принимаются членами Межгоссовета от Договаривающихся Сторон, формирующих таможенный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порядка работы Межгоссовета при выполнении им функций высшего органа таможенного союза определяются Положением, утверждаемым Межгосударственным Советом".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Сообщества рассматривает также споры экономического характера, возникающие между Договаривающимися Сторонами по вопросам реализации решений органов ЕврАзЭС и положений договоров, действующих в рамках Сообщества, дает по ним разъяснения, а также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объединения таможенных территорий Договаривающихся Сторон, формирующих таможенный союз, Суд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дела о соответствии актов органов таможенного союза международным договорам, формирующим правовую базу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оспаривании решений, действий (бездействия) органов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дает толкование международных договоров, формирующих правовую базу таможенного союза, актов, принятых органами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разрешает споры между Комиссией таможенного союза и государствами, входящими в таможенный союз, а также между государствами - членами таможенного союза по выполнению ими обязательств, принятых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ведению Суда Сообщества могут быть отнесены и иные споры, разрешение которых предусмотрено международными договорами в рамках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Сообщества формируется из представителей Договаривающихся Сторон в количестве не более двух представителей от каждой Договаривающейся Стороны. Судьи назначаются Межпарламентской Ассамблеей по представлению Межгосударственного Совета сроком на шесть лет. В рассмотрении дел, основанных на применении или толковании международных договоров, формирующих правовую базу таможенного союза, актов органов таможенного союза, а также дел об оспаривании решений, действий (бездействия) органов таможенного союза участвуют судьи, являющиеся представителями Договаривающихся Сторон, формирующих таможенный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 рассмотрения дел в Суде Сообщества, статус судей Суда Сообщества и организация деятельности Суда Сообщества определяются его Статутом."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подписания, подлежит ратификации и вступает в силу с даты получения депозитарием последней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г.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у депозитария Договора, который направит Договаривающимся Сторонам его заверенную копию.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