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486b" w14:textId="d1d4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фомировании правовой базы таможенного союза в рамках Евразийского экономического сообщества</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6 октября 2007 года № 1.</w:t>
      </w:r>
    </w:p>
    <w:p>
      <w:pPr>
        <w:spacing w:after="0"/>
        <w:ind w:left="0"/>
        <w:jc w:val="both"/>
      </w:pPr>
      <w:bookmarkStart w:name="z1" w:id="0"/>
      <w:r>
        <w:rPr>
          <w:rFonts w:ascii="Times New Roman"/>
          <w:b w:val="false"/>
          <w:i w:val="false"/>
          <w:color w:val="000000"/>
          <w:sz w:val="28"/>
        </w:rPr>
        <w:t>
      Межгосударственный Совет (на уровне глав государств) решил:</w:t>
      </w:r>
    </w:p>
    <w:bookmarkEnd w:id="0"/>
    <w:bookmarkStart w:name="z2" w:id="1"/>
    <w:p>
      <w:pPr>
        <w:spacing w:after="0"/>
        <w:ind w:left="0"/>
        <w:jc w:val="both"/>
      </w:pPr>
      <w:r>
        <w:rPr>
          <w:rFonts w:ascii="Times New Roman"/>
          <w:b w:val="false"/>
          <w:i w:val="false"/>
          <w:color w:val="000000"/>
          <w:sz w:val="28"/>
        </w:rPr>
        <w:t>
      1. Принять:</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Комиссии таможенного союза (прилагается);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создании единой таможенной территории и формировании таможенного союза (прилагается);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Протокол</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(прилагается).</w:t>
      </w:r>
    </w:p>
    <w:bookmarkStart w:name="z6" w:id="2"/>
    <w:p>
      <w:pPr>
        <w:spacing w:after="0"/>
        <w:ind w:left="0"/>
        <w:jc w:val="both"/>
      </w:pPr>
      <w:r>
        <w:rPr>
          <w:rFonts w:ascii="Times New Roman"/>
          <w:b w:val="false"/>
          <w:i w:val="false"/>
          <w:color w:val="000000"/>
          <w:sz w:val="28"/>
        </w:rPr>
        <w:t xml:space="preserve">
      2. Утвердить </w:t>
      </w:r>
      <w:r>
        <w:rPr>
          <w:rFonts w:ascii="Times New Roman"/>
          <w:b w:val="false"/>
          <w:i w:val="false"/>
          <w:color w:val="000000"/>
          <w:sz w:val="28"/>
        </w:rPr>
        <w:t>Перечень</w:t>
      </w:r>
      <w:r>
        <w:rPr>
          <w:rFonts w:ascii="Times New Roman"/>
          <w:b w:val="false"/>
          <w:i w:val="false"/>
          <w:color w:val="000000"/>
          <w:sz w:val="28"/>
        </w:rPr>
        <w:t xml:space="preserve"> международных договоров, составляющих договорно-правовую базу таможенного союза (прилагается).</w:t>
      </w:r>
    </w:p>
    <w:bookmarkEnd w:id="2"/>
    <w:bookmarkStart w:name="z7" w:id="3"/>
    <w:p>
      <w:pPr>
        <w:spacing w:after="0"/>
        <w:ind w:left="0"/>
        <w:jc w:val="both"/>
      </w:pPr>
      <w:r>
        <w:rPr>
          <w:rFonts w:ascii="Times New Roman"/>
          <w:b w:val="false"/>
          <w:i w:val="false"/>
          <w:color w:val="000000"/>
          <w:sz w:val="28"/>
        </w:rPr>
        <w:t xml:space="preserve">
      3. Утвердить </w:t>
      </w:r>
      <w:r>
        <w:rPr>
          <w:rFonts w:ascii="Times New Roman"/>
          <w:b w:val="false"/>
          <w:i w:val="false"/>
          <w:color w:val="000000"/>
          <w:sz w:val="28"/>
        </w:rPr>
        <w:t>План</w:t>
      </w:r>
      <w:r>
        <w:rPr>
          <w:rFonts w:ascii="Times New Roman"/>
          <w:b w:val="false"/>
          <w:i w:val="false"/>
          <w:color w:val="000000"/>
          <w:sz w:val="28"/>
        </w:rPr>
        <w:t xml:space="preserve"> действий по формированию таможенного союза в рамках Евразийского экономического сообщества (прилагается).</w:t>
      </w:r>
    </w:p>
    <w:bookmarkEnd w:id="3"/>
    <w:bookmarkStart w:name="z8" w:id="4"/>
    <w:p>
      <w:pPr>
        <w:spacing w:after="0"/>
        <w:ind w:left="0"/>
        <w:jc w:val="both"/>
      </w:pPr>
      <w:r>
        <w:rPr>
          <w:rFonts w:ascii="Times New Roman"/>
          <w:b w:val="false"/>
          <w:i w:val="false"/>
          <w:color w:val="000000"/>
          <w:sz w:val="28"/>
        </w:rPr>
        <w:t>
      4. Правительствам Республики Беларусь, Республики Казахстан и Российской Федерации:</w:t>
      </w:r>
    </w:p>
    <w:bookmarkEnd w:id="4"/>
    <w:bookmarkStart w:name="z9" w:id="5"/>
    <w:p>
      <w:pPr>
        <w:spacing w:after="0"/>
        <w:ind w:left="0"/>
        <w:jc w:val="both"/>
      </w:pPr>
      <w:r>
        <w:rPr>
          <w:rFonts w:ascii="Times New Roman"/>
          <w:b w:val="false"/>
          <w:i w:val="false"/>
          <w:color w:val="000000"/>
          <w:sz w:val="28"/>
        </w:rPr>
        <w:t>
      подписать на очередном заседании Межгоссовета (на уровне глав правительств) документы, направленные на формирование договорно-правовой базы таможенного союза (список прилагается);</w:t>
      </w:r>
    </w:p>
    <w:bookmarkEnd w:id="5"/>
    <w:bookmarkStart w:name="z10" w:id="6"/>
    <w:p>
      <w:pPr>
        <w:spacing w:after="0"/>
        <w:ind w:left="0"/>
        <w:jc w:val="both"/>
      </w:pPr>
      <w:r>
        <w:rPr>
          <w:rFonts w:ascii="Times New Roman"/>
          <w:b w:val="false"/>
          <w:i w:val="false"/>
          <w:color w:val="000000"/>
          <w:sz w:val="28"/>
        </w:rPr>
        <w:t xml:space="preserve">
      обеспечить реализацию </w:t>
      </w:r>
      <w:r>
        <w:rPr>
          <w:rFonts w:ascii="Times New Roman"/>
          <w:b w:val="false"/>
          <w:i w:val="false"/>
          <w:color w:val="000000"/>
          <w:sz w:val="28"/>
        </w:rPr>
        <w:t>Плана</w:t>
      </w:r>
      <w:r>
        <w:rPr>
          <w:rFonts w:ascii="Times New Roman"/>
          <w:b w:val="false"/>
          <w:i w:val="false"/>
          <w:color w:val="000000"/>
          <w:sz w:val="28"/>
        </w:rPr>
        <w:t xml:space="preserve"> действий по формированию таможенного союза в рамках Евразийского экономического сообщества, по возможности, ранее определенных в нем сроков.</w:t>
      </w:r>
    </w:p>
    <w:bookmarkEnd w:id="6"/>
    <w:bookmarkStart w:name="z11" w:id="7"/>
    <w:p>
      <w:pPr>
        <w:spacing w:after="0"/>
        <w:ind w:left="0"/>
        <w:jc w:val="both"/>
      </w:pPr>
      <w:r>
        <w:rPr>
          <w:rFonts w:ascii="Times New Roman"/>
          <w:b w:val="false"/>
          <w:i w:val="false"/>
          <w:color w:val="000000"/>
          <w:sz w:val="28"/>
        </w:rPr>
        <w:t xml:space="preserve">
      5. Республике Беларусь, Республике Казахстан и Российской Федерации принять необходимые меры по скорейшему проведению внутригосударственных процедур, необходимых для вступления в силу международных договоров,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Межгосударственного Совета: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left"/>
      </w:pP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ДОГОВОР</w:t>
      </w:r>
      <w:r>
        <w:br/>
      </w:r>
      <w:r>
        <w:rPr>
          <w:rFonts w:ascii="Times New Roman"/>
          <w:b/>
          <w:i w:val="false"/>
          <w:color w:val="000000"/>
        </w:rPr>
        <w:t>о Комиссии таможенного союза</w:t>
      </w:r>
    </w:p>
    <w:bookmarkEnd w:id="8"/>
    <w:bookmarkStart w:name="z15" w:id="9"/>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p>
    <w:bookmarkEnd w:id="9"/>
    <w:bookmarkStart w:name="z16" w:id="10"/>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об учреждения Евразийского экономического сообщества от 10 октября 2000 г.,</w:t>
      </w:r>
    </w:p>
    <w:bookmarkEnd w:id="10"/>
    <w:bookmarkStart w:name="z17" w:id="11"/>
    <w:p>
      <w:pPr>
        <w:spacing w:after="0"/>
        <w:ind w:left="0"/>
        <w:jc w:val="both"/>
      </w:pPr>
      <w:r>
        <w:rPr>
          <w:rFonts w:ascii="Times New Roman"/>
          <w:b w:val="false"/>
          <w:i w:val="false"/>
          <w:color w:val="000000"/>
          <w:sz w:val="28"/>
        </w:rPr>
        <w:t>
      договорились о нижеследующем:</w:t>
      </w:r>
    </w:p>
    <w:bookmarkEnd w:id="11"/>
    <w:bookmarkStart w:name="z18" w:id="12"/>
    <w:p>
      <w:pPr>
        <w:spacing w:after="0"/>
        <w:ind w:left="0"/>
        <w:jc w:val="left"/>
      </w:pPr>
      <w:r>
        <w:rPr>
          <w:rFonts w:ascii="Times New Roman"/>
          <w:b/>
          <w:i w:val="false"/>
          <w:color w:val="000000"/>
        </w:rPr>
        <w:t xml:space="preserve"> Статья 1</w:t>
      </w:r>
    </w:p>
    <w:bookmarkEnd w:id="12"/>
    <w:bookmarkStart w:name="z19" w:id="13"/>
    <w:p>
      <w:pPr>
        <w:spacing w:after="0"/>
        <w:ind w:left="0"/>
        <w:jc w:val="both"/>
      </w:pPr>
      <w:r>
        <w:rPr>
          <w:rFonts w:ascii="Times New Roman"/>
          <w:b w:val="false"/>
          <w:i w:val="false"/>
          <w:color w:val="000000"/>
          <w:sz w:val="28"/>
        </w:rPr>
        <w:t>
      Стороны учреждают Комиссию таможенного союза (далее -Комиссия) как единый постоянно действующий регулирующий орган таможенного союза.</w:t>
      </w:r>
    </w:p>
    <w:bookmarkEnd w:id="13"/>
    <w:bookmarkStart w:name="z20" w:id="14"/>
    <w:p>
      <w:pPr>
        <w:spacing w:after="0"/>
        <w:ind w:left="0"/>
        <w:jc w:val="both"/>
      </w:pPr>
      <w:r>
        <w:rPr>
          <w:rFonts w:ascii="Times New Roman"/>
          <w:b w:val="false"/>
          <w:i w:val="false"/>
          <w:color w:val="000000"/>
          <w:sz w:val="28"/>
        </w:rPr>
        <w:t>
      Основной задачей Комиссии является обеспечение условий функционирования и развития таможенного союза.</w:t>
      </w:r>
    </w:p>
    <w:bookmarkEnd w:id="14"/>
    <w:bookmarkStart w:name="z12" w:id="15"/>
    <w:p>
      <w:pPr>
        <w:spacing w:after="0"/>
        <w:ind w:left="0"/>
        <w:jc w:val="left"/>
      </w:pPr>
      <w:r>
        <w:rPr>
          <w:rFonts w:ascii="Times New Roman"/>
          <w:b/>
          <w:i w:val="false"/>
          <w:color w:val="000000"/>
        </w:rPr>
        <w:t xml:space="preserve"> Статья 2</w:t>
      </w:r>
    </w:p>
    <w:bookmarkEnd w:id="15"/>
    <w:bookmarkStart w:name="z21" w:id="16"/>
    <w:p>
      <w:pPr>
        <w:spacing w:after="0"/>
        <w:ind w:left="0"/>
        <w:jc w:val="both"/>
      </w:pPr>
      <w:r>
        <w:rPr>
          <w:rFonts w:ascii="Times New Roman"/>
          <w:b w:val="false"/>
          <w:i w:val="false"/>
          <w:color w:val="000000"/>
          <w:sz w:val="28"/>
        </w:rPr>
        <w:t>
      Комиссия осуществляет свою деятельность на основе следующих принципов:</w:t>
      </w:r>
    </w:p>
    <w:bookmarkEnd w:id="16"/>
    <w:bookmarkStart w:name="z22" w:id="17"/>
    <w:p>
      <w:pPr>
        <w:spacing w:after="0"/>
        <w:ind w:left="0"/>
        <w:jc w:val="both"/>
      </w:pPr>
      <w:r>
        <w:rPr>
          <w:rFonts w:ascii="Times New Roman"/>
          <w:b w:val="false"/>
          <w:i w:val="false"/>
          <w:color w:val="000000"/>
          <w:sz w:val="28"/>
        </w:rPr>
        <w:t>
      добровольная поэтапная передача Комиссии части полномочии государственных органов Сторон;</w:t>
      </w:r>
    </w:p>
    <w:bookmarkEnd w:id="17"/>
    <w:bookmarkStart w:name="z23" w:id="18"/>
    <w:p>
      <w:pPr>
        <w:spacing w:after="0"/>
        <w:ind w:left="0"/>
        <w:jc w:val="both"/>
      </w:pPr>
      <w:r>
        <w:rPr>
          <w:rFonts w:ascii="Times New Roman"/>
          <w:b w:val="false"/>
          <w:i w:val="false"/>
          <w:color w:val="000000"/>
          <w:sz w:val="28"/>
        </w:rPr>
        <w:t>
      обеспечение взаимной выгоды и учет национальных, интересов Сторон;</w:t>
      </w:r>
    </w:p>
    <w:bookmarkEnd w:id="18"/>
    <w:bookmarkStart w:name="z24" w:id="19"/>
    <w:p>
      <w:pPr>
        <w:spacing w:after="0"/>
        <w:ind w:left="0"/>
        <w:jc w:val="both"/>
      </w:pPr>
      <w:r>
        <w:rPr>
          <w:rFonts w:ascii="Times New Roman"/>
          <w:b w:val="false"/>
          <w:i w:val="false"/>
          <w:color w:val="000000"/>
          <w:sz w:val="28"/>
        </w:rPr>
        <w:t>
      экономическая обоснованность принимаемых решений;</w:t>
      </w:r>
    </w:p>
    <w:bookmarkEnd w:id="19"/>
    <w:bookmarkStart w:name="z25" w:id="20"/>
    <w:p>
      <w:pPr>
        <w:spacing w:after="0"/>
        <w:ind w:left="0"/>
        <w:jc w:val="both"/>
      </w:pPr>
      <w:r>
        <w:rPr>
          <w:rFonts w:ascii="Times New Roman"/>
          <w:b w:val="false"/>
          <w:i w:val="false"/>
          <w:color w:val="000000"/>
          <w:sz w:val="28"/>
        </w:rPr>
        <w:t>
      открытость, гласность и объективность,</w:t>
      </w:r>
    </w:p>
    <w:bookmarkEnd w:id="20"/>
    <w:bookmarkStart w:name="z26" w:id="21"/>
    <w:p>
      <w:pPr>
        <w:spacing w:after="0"/>
        <w:ind w:left="0"/>
        <w:jc w:val="left"/>
      </w:pPr>
      <w:r>
        <w:rPr>
          <w:rFonts w:ascii="Times New Roman"/>
          <w:b/>
          <w:i w:val="false"/>
          <w:color w:val="000000"/>
        </w:rPr>
        <w:t xml:space="preserve"> Статья 3</w:t>
      </w:r>
    </w:p>
    <w:bookmarkEnd w:id="21"/>
    <w:bookmarkStart w:name="z27" w:id="22"/>
    <w:p>
      <w:pPr>
        <w:spacing w:after="0"/>
        <w:ind w:left="0"/>
        <w:jc w:val="both"/>
      </w:pPr>
      <w:r>
        <w:rPr>
          <w:rFonts w:ascii="Times New Roman"/>
          <w:b w:val="false"/>
          <w:i w:val="false"/>
          <w:color w:val="000000"/>
          <w:sz w:val="28"/>
        </w:rPr>
        <w:t>
      Комиссия осуществляет свою деятельность в пределах полномочий, предусмотренных настоящим Договором, другими международными договорами между Сторонами, а также решениями высшего органа таможенного союза.</w:t>
      </w:r>
    </w:p>
    <w:bookmarkEnd w:id="22"/>
    <w:bookmarkStart w:name="z28" w:id="23"/>
    <w:p>
      <w:pPr>
        <w:spacing w:after="0"/>
        <w:ind w:left="0"/>
        <w:jc w:val="left"/>
      </w:pPr>
      <w:r>
        <w:rPr>
          <w:rFonts w:ascii="Times New Roman"/>
          <w:b/>
          <w:i w:val="false"/>
          <w:color w:val="000000"/>
        </w:rPr>
        <w:t xml:space="preserve"> Статья 4</w:t>
      </w:r>
    </w:p>
    <w:bookmarkEnd w:id="23"/>
    <w:bookmarkStart w:name="z29" w:id="24"/>
    <w:p>
      <w:pPr>
        <w:spacing w:after="0"/>
        <w:ind w:left="0"/>
        <w:jc w:val="both"/>
      </w:pPr>
      <w:r>
        <w:rPr>
          <w:rFonts w:ascii="Times New Roman"/>
          <w:b w:val="false"/>
          <w:i w:val="false"/>
          <w:color w:val="000000"/>
          <w:sz w:val="28"/>
        </w:rPr>
        <w:t>
      В Комиссию входят по одному представителю от каждой Сторон, являющемуся заместителем главы правительства или членом правительства, наделенным необходимыми полномочиями. Представители Сторон работают в Комиссии на постоянной основе.</w:t>
      </w:r>
    </w:p>
    <w:bookmarkEnd w:id="24"/>
    <w:bookmarkStart w:name="z31" w:id="25"/>
    <w:p>
      <w:pPr>
        <w:spacing w:after="0"/>
        <w:ind w:left="0"/>
        <w:jc w:val="both"/>
      </w:pPr>
      <w:r>
        <w:rPr>
          <w:rFonts w:ascii="Times New Roman"/>
          <w:b w:val="false"/>
          <w:i w:val="false"/>
          <w:color w:val="000000"/>
          <w:sz w:val="28"/>
        </w:rPr>
        <w:t>
      Состав Комиссии утверждается высшим органом таможенного союза.</w:t>
      </w:r>
    </w:p>
    <w:bookmarkEnd w:id="25"/>
    <w:bookmarkStart w:name="z32" w:id="26"/>
    <w:p>
      <w:pPr>
        <w:spacing w:after="0"/>
        <w:ind w:left="0"/>
        <w:jc w:val="both"/>
      </w:pPr>
      <w:r>
        <w:rPr>
          <w:rFonts w:ascii="Times New Roman"/>
          <w:b w:val="false"/>
          <w:i w:val="false"/>
          <w:color w:val="000000"/>
          <w:sz w:val="28"/>
        </w:rPr>
        <w:t>
      Количество членов Комиссии от каждой Стороны и их статус могут быть изменены после завершения формирования таможенного союза.</w:t>
      </w:r>
    </w:p>
    <w:bookmarkEnd w:id="26"/>
    <w:bookmarkStart w:name="z33" w:id="27"/>
    <w:p>
      <w:pPr>
        <w:spacing w:after="0"/>
        <w:ind w:left="0"/>
        <w:jc w:val="left"/>
      </w:pPr>
      <w:r>
        <w:rPr>
          <w:rFonts w:ascii="Times New Roman"/>
          <w:b/>
          <w:i w:val="false"/>
          <w:color w:val="000000"/>
        </w:rPr>
        <w:t xml:space="preserve"> Статья 5</w:t>
      </w:r>
    </w:p>
    <w:bookmarkEnd w:id="27"/>
    <w:bookmarkStart w:name="z34" w:id="28"/>
    <w:p>
      <w:pPr>
        <w:spacing w:after="0"/>
        <w:ind w:left="0"/>
        <w:jc w:val="both"/>
      </w:pPr>
      <w:r>
        <w:rPr>
          <w:rFonts w:ascii="Times New Roman"/>
          <w:b w:val="false"/>
          <w:i w:val="false"/>
          <w:color w:val="000000"/>
          <w:sz w:val="28"/>
        </w:rPr>
        <w:t>
      Заседания Комиссии проводятся не реже одного раза в месяц. По просьбе хотя бы одного представителя Сторон могут проводиться внеочередные: заседания Комиссии.</w:t>
      </w:r>
    </w:p>
    <w:bookmarkEnd w:id="28"/>
    <w:bookmarkStart w:name="z35" w:id="29"/>
    <w:p>
      <w:pPr>
        <w:spacing w:after="0"/>
        <w:ind w:left="0"/>
        <w:jc w:val="both"/>
      </w:pPr>
      <w:r>
        <w:rPr>
          <w:rFonts w:ascii="Times New Roman"/>
          <w:b w:val="false"/>
          <w:i w:val="false"/>
          <w:color w:val="000000"/>
          <w:sz w:val="28"/>
        </w:rPr>
        <w:t>
      Председательство в Комиссии осуществляется поочередно в порядке, установленном высшим органом таможенного союза.</w:t>
      </w:r>
    </w:p>
    <w:bookmarkEnd w:id="29"/>
    <w:bookmarkStart w:name="z36" w:id="30"/>
    <w:p>
      <w:pPr>
        <w:spacing w:after="0"/>
        <w:ind w:left="0"/>
        <w:jc w:val="both"/>
      </w:pPr>
      <w:r>
        <w:rPr>
          <w:rFonts w:ascii="Times New Roman"/>
          <w:b w:val="false"/>
          <w:i w:val="false"/>
          <w:color w:val="000000"/>
          <w:sz w:val="28"/>
        </w:rPr>
        <w:t>
      Правила процедуры Комиссии утверждаются высшим органом таможенного союза.</w:t>
      </w:r>
    </w:p>
    <w:bookmarkEnd w:id="30"/>
    <w:bookmarkStart w:name="z37" w:id="31"/>
    <w:p>
      <w:pPr>
        <w:spacing w:after="0"/>
        <w:ind w:left="0"/>
        <w:jc w:val="left"/>
      </w:pPr>
      <w:r>
        <w:rPr>
          <w:rFonts w:ascii="Times New Roman"/>
          <w:b/>
          <w:i w:val="false"/>
          <w:color w:val="000000"/>
        </w:rPr>
        <w:t xml:space="preserve"> Статья 6</w:t>
      </w:r>
    </w:p>
    <w:bookmarkEnd w:id="31"/>
    <w:bookmarkStart w:name="z38" w:id="32"/>
    <w:p>
      <w:pPr>
        <w:spacing w:after="0"/>
        <w:ind w:left="0"/>
        <w:jc w:val="both"/>
      </w:pPr>
      <w:r>
        <w:rPr>
          <w:rFonts w:ascii="Times New Roman"/>
          <w:b w:val="false"/>
          <w:i w:val="false"/>
          <w:color w:val="000000"/>
          <w:sz w:val="28"/>
        </w:rPr>
        <w:t>
      Комиссия осуществляет следующие функции;</w:t>
      </w:r>
    </w:p>
    <w:bookmarkEnd w:id="32"/>
    <w:bookmarkStart w:name="z39" w:id="33"/>
    <w:p>
      <w:pPr>
        <w:spacing w:after="0"/>
        <w:ind w:left="0"/>
        <w:jc w:val="both"/>
      </w:pPr>
      <w:r>
        <w:rPr>
          <w:rFonts w:ascii="Times New Roman"/>
          <w:b w:val="false"/>
          <w:i w:val="false"/>
          <w:color w:val="000000"/>
          <w:sz w:val="28"/>
        </w:rPr>
        <w:t>
      исполняет решения, принятые высшим органом таможенного союза:</w:t>
      </w:r>
    </w:p>
    <w:bookmarkEnd w:id="33"/>
    <w:bookmarkStart w:name="z40" w:id="34"/>
    <w:p>
      <w:pPr>
        <w:spacing w:after="0"/>
        <w:ind w:left="0"/>
        <w:jc w:val="both"/>
      </w:pPr>
      <w:r>
        <w:rPr>
          <w:rFonts w:ascii="Times New Roman"/>
          <w:b w:val="false"/>
          <w:i w:val="false"/>
          <w:color w:val="000000"/>
          <w:sz w:val="28"/>
        </w:rPr>
        <w:t>
      осуществляет мониторинг исполнения международных договоров по формированию таможенного союза;</w:t>
      </w:r>
    </w:p>
    <w:bookmarkEnd w:id="34"/>
    <w:bookmarkStart w:name="z41" w:id="35"/>
    <w:p>
      <w:pPr>
        <w:spacing w:after="0"/>
        <w:ind w:left="0"/>
        <w:jc w:val="both"/>
      </w:pPr>
      <w:r>
        <w:rPr>
          <w:rFonts w:ascii="Times New Roman"/>
          <w:b w:val="false"/>
          <w:i w:val="false"/>
          <w:color w:val="000000"/>
          <w:sz w:val="28"/>
        </w:rPr>
        <w:t>
      разрабатывает при участии правительств Сторон рекомендации для высшего органа таможенного союза по вопросам формирования и функционирования таможенного союза;</w:t>
      </w:r>
    </w:p>
    <w:bookmarkEnd w:id="35"/>
    <w:bookmarkStart w:name="z42" w:id="36"/>
    <w:p>
      <w:pPr>
        <w:spacing w:after="0"/>
        <w:ind w:left="0"/>
        <w:jc w:val="both"/>
      </w:pPr>
      <w:r>
        <w:rPr>
          <w:rFonts w:ascii="Times New Roman"/>
          <w:b w:val="false"/>
          <w:i w:val="false"/>
          <w:color w:val="000000"/>
          <w:sz w:val="28"/>
        </w:rPr>
        <w:t>
      обеспечивает в пределах своих полномочий реализацию международных договоров, формирующих договорно-правовую базу таможенного союза;</w:t>
      </w:r>
    </w:p>
    <w:bookmarkEnd w:id="36"/>
    <w:bookmarkStart w:name="z43" w:id="37"/>
    <w:p>
      <w:pPr>
        <w:spacing w:after="0"/>
        <w:ind w:left="0"/>
        <w:jc w:val="both"/>
      </w:pPr>
      <w:r>
        <w:rPr>
          <w:rFonts w:ascii="Times New Roman"/>
          <w:b w:val="false"/>
          <w:i w:val="false"/>
          <w:color w:val="000000"/>
          <w:sz w:val="28"/>
        </w:rPr>
        <w:t>
      оказывает содействие Сторонам в урегулировании споров в рамках таможенного союза до обращений в Суд Евразийского экономического сообщества;</w:t>
      </w:r>
    </w:p>
    <w:bookmarkEnd w:id="37"/>
    <w:bookmarkStart w:name="z44" w:id="38"/>
    <w:p>
      <w:pPr>
        <w:spacing w:after="0"/>
        <w:ind w:left="0"/>
        <w:jc w:val="both"/>
      </w:pPr>
      <w:r>
        <w:rPr>
          <w:rFonts w:ascii="Times New Roman"/>
          <w:b w:val="false"/>
          <w:i w:val="false"/>
          <w:color w:val="000000"/>
          <w:sz w:val="28"/>
        </w:rPr>
        <w:t>
      осуществляет в пределах своих полномочий взаимодействие с органами государственной власти Сторон;</w:t>
      </w:r>
    </w:p>
    <w:bookmarkEnd w:id="38"/>
    <w:bookmarkStart w:name="z45" w:id="39"/>
    <w:p>
      <w:pPr>
        <w:spacing w:after="0"/>
        <w:ind w:left="0"/>
        <w:jc w:val="both"/>
      </w:pPr>
      <w:r>
        <w:rPr>
          <w:rFonts w:ascii="Times New Roman"/>
          <w:b w:val="false"/>
          <w:i w:val="false"/>
          <w:color w:val="000000"/>
          <w:sz w:val="28"/>
        </w:rPr>
        <w:t>
      выполняет функции депозитария международных договоров по формированию таможенного союза.</w:t>
      </w:r>
    </w:p>
    <w:bookmarkEnd w:id="39"/>
    <w:bookmarkStart w:name="z46" w:id="40"/>
    <w:p>
      <w:pPr>
        <w:spacing w:after="0"/>
        <w:ind w:left="0"/>
        <w:jc w:val="both"/>
      </w:pPr>
      <w:r>
        <w:rPr>
          <w:rFonts w:ascii="Times New Roman"/>
          <w:b w:val="false"/>
          <w:i w:val="false"/>
          <w:color w:val="000000"/>
          <w:sz w:val="28"/>
        </w:rPr>
        <w:t>
      Порядок и условия осуществления Комиссией функций в конкретных сферах, ее деятельности определяются отдельными международными договорами между Сторонами.</w:t>
      </w:r>
    </w:p>
    <w:bookmarkEnd w:id="40"/>
    <w:bookmarkStart w:name="z47" w:id="41"/>
    <w:p>
      <w:pPr>
        <w:spacing w:after="0"/>
        <w:ind w:left="0"/>
        <w:jc w:val="left"/>
      </w:pPr>
      <w:r>
        <w:rPr>
          <w:rFonts w:ascii="Times New Roman"/>
          <w:b/>
          <w:i w:val="false"/>
          <w:color w:val="000000"/>
        </w:rPr>
        <w:t xml:space="preserve"> Статья 7</w:t>
      </w:r>
    </w:p>
    <w:bookmarkEnd w:id="41"/>
    <w:bookmarkStart w:name="z48" w:id="42"/>
    <w:p>
      <w:pPr>
        <w:spacing w:after="0"/>
        <w:ind w:left="0"/>
        <w:jc w:val="both"/>
      </w:pPr>
      <w:r>
        <w:rPr>
          <w:rFonts w:ascii="Times New Roman"/>
          <w:b w:val="false"/>
          <w:i w:val="false"/>
          <w:color w:val="000000"/>
          <w:sz w:val="28"/>
        </w:rPr>
        <w:t>
      Комиссия в пределах своих полномочий принимает решения, имеющие обязательный характер для Сторон.</w:t>
      </w:r>
    </w:p>
    <w:bookmarkEnd w:id="42"/>
    <w:bookmarkStart w:name="z49" w:id="43"/>
    <w:p>
      <w:pPr>
        <w:spacing w:after="0"/>
        <w:ind w:left="0"/>
        <w:jc w:val="both"/>
      </w:pPr>
      <w:r>
        <w:rPr>
          <w:rFonts w:ascii="Times New Roman"/>
          <w:b w:val="false"/>
          <w:i w:val="false"/>
          <w:color w:val="000000"/>
          <w:sz w:val="28"/>
        </w:rPr>
        <w:t>
      Комиссия может принимать рекомендации, не носящие обязательного характера,</w:t>
      </w:r>
    </w:p>
    <w:bookmarkEnd w:id="43"/>
    <w:bookmarkStart w:name="z50" w:id="44"/>
    <w:p>
      <w:pPr>
        <w:spacing w:after="0"/>
        <w:ind w:left="0"/>
        <w:jc w:val="both"/>
      </w:pPr>
      <w:r>
        <w:rPr>
          <w:rFonts w:ascii="Times New Roman"/>
          <w:b w:val="false"/>
          <w:i w:val="false"/>
          <w:color w:val="000000"/>
          <w:sz w:val="28"/>
        </w:rPr>
        <w:t>
      Голоса между Сторонами в Комиссии распределяются следующим образом:</w:t>
      </w:r>
    </w:p>
    <w:bookmarkEnd w:id="44"/>
    <w:bookmarkStart w:name="z51" w:id="45"/>
    <w:p>
      <w:pPr>
        <w:spacing w:after="0"/>
        <w:ind w:left="0"/>
        <w:jc w:val="both"/>
      </w:pPr>
      <w:r>
        <w:rPr>
          <w:rFonts w:ascii="Times New Roman"/>
          <w:b w:val="false"/>
          <w:i w:val="false"/>
          <w:color w:val="000000"/>
          <w:sz w:val="28"/>
        </w:rPr>
        <w:t>
      Республика Беларусь - 21,5;</w:t>
      </w:r>
    </w:p>
    <w:bookmarkEnd w:id="45"/>
    <w:bookmarkStart w:name="z52" w:id="46"/>
    <w:p>
      <w:pPr>
        <w:spacing w:after="0"/>
        <w:ind w:left="0"/>
        <w:jc w:val="both"/>
      </w:pPr>
      <w:r>
        <w:rPr>
          <w:rFonts w:ascii="Times New Roman"/>
          <w:b w:val="false"/>
          <w:i w:val="false"/>
          <w:color w:val="000000"/>
          <w:sz w:val="28"/>
        </w:rPr>
        <w:t>
      Республика Казахстан - 21,5;</w:t>
      </w:r>
    </w:p>
    <w:bookmarkEnd w:id="46"/>
    <w:bookmarkStart w:name="z53" w:id="47"/>
    <w:p>
      <w:pPr>
        <w:spacing w:after="0"/>
        <w:ind w:left="0"/>
        <w:jc w:val="both"/>
      </w:pPr>
      <w:r>
        <w:rPr>
          <w:rFonts w:ascii="Times New Roman"/>
          <w:b w:val="false"/>
          <w:i w:val="false"/>
          <w:color w:val="000000"/>
          <w:sz w:val="28"/>
        </w:rPr>
        <w:t>
      Российская Федерация - 57.</w:t>
      </w:r>
    </w:p>
    <w:bookmarkEnd w:id="47"/>
    <w:bookmarkStart w:name="z54" w:id="48"/>
    <w:p>
      <w:pPr>
        <w:spacing w:after="0"/>
        <w:ind w:left="0"/>
        <w:jc w:val="both"/>
      </w:pPr>
      <w:r>
        <w:rPr>
          <w:rFonts w:ascii="Times New Roman"/>
          <w:b w:val="false"/>
          <w:i w:val="false"/>
          <w:color w:val="000000"/>
          <w:sz w:val="28"/>
        </w:rPr>
        <w:t>
      Решения принимаются большинством в 2/3 голосов.</w:t>
      </w:r>
    </w:p>
    <w:bookmarkEnd w:id="48"/>
    <w:bookmarkStart w:name="z55" w:id="49"/>
    <w:p>
      <w:pPr>
        <w:spacing w:after="0"/>
        <w:ind w:left="0"/>
        <w:jc w:val="both"/>
      </w:pPr>
      <w:r>
        <w:rPr>
          <w:rFonts w:ascii="Times New Roman"/>
          <w:b w:val="false"/>
          <w:i w:val="false"/>
          <w:color w:val="000000"/>
          <w:sz w:val="28"/>
        </w:rPr>
        <w:t>
      Если одна из Сторон не согласна с принимаемым решением Комиссии, вопрос вносится на рассмотрение высшего органа таможенного союза на уровне глав государств, который принимает решение консенсусом.</w:t>
      </w:r>
    </w:p>
    <w:bookmarkEnd w:id="49"/>
    <w:bookmarkStart w:name="z56" w:id="50"/>
    <w:p>
      <w:pPr>
        <w:spacing w:after="0"/>
        <w:ind w:left="0"/>
        <w:jc w:val="both"/>
      </w:pPr>
      <w:r>
        <w:rPr>
          <w:rFonts w:ascii="Times New Roman"/>
          <w:b w:val="false"/>
          <w:i w:val="false"/>
          <w:color w:val="000000"/>
          <w:sz w:val="28"/>
        </w:rPr>
        <w:t>
      Комиссия также принимает решения консенсусом, если это предусматривается международными договорами, формирующими договорно-правовую базу таможенного союза.</w:t>
      </w:r>
    </w:p>
    <w:bookmarkEnd w:id="50"/>
    <w:bookmarkStart w:name="z57" w:id="51"/>
    <w:p>
      <w:pPr>
        <w:spacing w:after="0"/>
        <w:ind w:left="0"/>
        <w:jc w:val="both"/>
      </w:pPr>
      <w:r>
        <w:rPr>
          <w:rFonts w:ascii="Times New Roman"/>
          <w:b w:val="false"/>
          <w:i w:val="false"/>
          <w:color w:val="000000"/>
          <w:sz w:val="28"/>
        </w:rPr>
        <w:t>
      Любая Сторона имеет право внести в высший орган таможенного союза предложение о пересмотре решения Комиссии.</w:t>
      </w:r>
    </w:p>
    <w:bookmarkEnd w:id="51"/>
    <w:bookmarkStart w:name="z58" w:id="52"/>
    <w:p>
      <w:pPr>
        <w:spacing w:after="0"/>
        <w:ind w:left="0"/>
        <w:jc w:val="both"/>
      </w:pPr>
      <w:r>
        <w:rPr>
          <w:rFonts w:ascii="Times New Roman"/>
          <w:b w:val="false"/>
          <w:i w:val="false"/>
          <w:color w:val="000000"/>
          <w:sz w:val="28"/>
        </w:rPr>
        <w:t>
      Если при принятии решения не было набрано необходимое число голосов, Комиссия вправе передать вопрос на рассмотрение высшего органа таможенного союза.</w:t>
      </w:r>
    </w:p>
    <w:bookmarkEnd w:id="52"/>
    <w:bookmarkStart w:name="z59" w:id="53"/>
    <w:p>
      <w:pPr>
        <w:spacing w:after="0"/>
        <w:ind w:left="0"/>
        <w:jc w:val="left"/>
      </w:pPr>
      <w:r>
        <w:rPr>
          <w:rFonts w:ascii="Times New Roman"/>
          <w:b/>
          <w:i w:val="false"/>
          <w:color w:val="000000"/>
        </w:rPr>
        <w:t xml:space="preserve"> Статья 8</w:t>
      </w:r>
    </w:p>
    <w:bookmarkEnd w:id="53"/>
    <w:bookmarkStart w:name="z60" w:id="54"/>
    <w:p>
      <w:pPr>
        <w:spacing w:after="0"/>
        <w:ind w:left="0"/>
        <w:jc w:val="both"/>
      </w:pPr>
      <w:r>
        <w:rPr>
          <w:rFonts w:ascii="Times New Roman"/>
          <w:b w:val="false"/>
          <w:i w:val="false"/>
          <w:color w:val="000000"/>
          <w:sz w:val="28"/>
        </w:rPr>
        <w:t>
      Решения Комиссии, имеющие обязательный характер, вступают в силу не ранее, чем через месяц со дня их официального опубликования,</w:t>
      </w:r>
    </w:p>
    <w:bookmarkEnd w:id="54"/>
    <w:bookmarkStart w:name="z61" w:id="55"/>
    <w:p>
      <w:pPr>
        <w:spacing w:after="0"/>
        <w:ind w:left="0"/>
        <w:jc w:val="left"/>
      </w:pPr>
      <w:r>
        <w:rPr>
          <w:rFonts w:ascii="Times New Roman"/>
          <w:b/>
          <w:i w:val="false"/>
          <w:color w:val="000000"/>
        </w:rPr>
        <w:t xml:space="preserve"> Статья 9</w:t>
      </w:r>
    </w:p>
    <w:bookmarkEnd w:id="55"/>
    <w:bookmarkStart w:name="z62" w:id="56"/>
    <w:p>
      <w:pPr>
        <w:spacing w:after="0"/>
        <w:ind w:left="0"/>
        <w:jc w:val="both"/>
      </w:pPr>
      <w:r>
        <w:rPr>
          <w:rFonts w:ascii="Times New Roman"/>
          <w:b w:val="false"/>
          <w:i w:val="false"/>
          <w:color w:val="000000"/>
          <w:sz w:val="28"/>
        </w:rPr>
        <w:t>
      Финансирование деятельности Комиссии осуществляется за счет долевых взносов Сторон пропорционально количеству голосов, которыми наделены Стороны в Комиссий.</w:t>
      </w:r>
    </w:p>
    <w:bookmarkEnd w:id="56"/>
    <w:bookmarkStart w:name="z63" w:id="57"/>
    <w:p>
      <w:pPr>
        <w:spacing w:after="0"/>
        <w:ind w:left="0"/>
        <w:jc w:val="left"/>
      </w:pPr>
      <w:r>
        <w:rPr>
          <w:rFonts w:ascii="Times New Roman"/>
          <w:b/>
          <w:i w:val="false"/>
          <w:color w:val="000000"/>
        </w:rPr>
        <w:t xml:space="preserve"> Статья 10</w:t>
      </w:r>
    </w:p>
    <w:bookmarkEnd w:id="57"/>
    <w:bookmarkStart w:name="z64" w:id="58"/>
    <w:p>
      <w:pPr>
        <w:spacing w:after="0"/>
        <w:ind w:left="0"/>
        <w:jc w:val="both"/>
      </w:pPr>
      <w:r>
        <w:rPr>
          <w:rFonts w:ascii="Times New Roman"/>
          <w:b w:val="false"/>
          <w:i w:val="false"/>
          <w:color w:val="000000"/>
          <w:sz w:val="28"/>
        </w:rPr>
        <w:t>
      Комиссия может иметь свои представительства в государствах-членах таможенного союза.</w:t>
      </w:r>
    </w:p>
    <w:bookmarkEnd w:id="58"/>
    <w:bookmarkStart w:name="z65" w:id="59"/>
    <w:p>
      <w:pPr>
        <w:spacing w:after="0"/>
        <w:ind w:left="0"/>
        <w:jc w:val="both"/>
      </w:pPr>
      <w:r>
        <w:rPr>
          <w:rFonts w:ascii="Times New Roman"/>
          <w:b w:val="false"/>
          <w:i w:val="false"/>
          <w:color w:val="000000"/>
          <w:sz w:val="28"/>
        </w:rPr>
        <w:t>
      Комиссия пользуется правами юридического лица на территориях всех Сторон.</w:t>
      </w:r>
    </w:p>
    <w:bookmarkEnd w:id="59"/>
    <w:bookmarkStart w:name="z66" w:id="60"/>
    <w:p>
      <w:pPr>
        <w:spacing w:after="0"/>
        <w:ind w:left="0"/>
        <w:jc w:val="left"/>
      </w:pPr>
      <w:r>
        <w:rPr>
          <w:rFonts w:ascii="Times New Roman"/>
          <w:b/>
          <w:i w:val="false"/>
          <w:color w:val="000000"/>
        </w:rPr>
        <w:t xml:space="preserve"> Статья 11</w:t>
      </w:r>
    </w:p>
    <w:bookmarkEnd w:id="60"/>
    <w:bookmarkStart w:name="z67" w:id="61"/>
    <w:p>
      <w:pPr>
        <w:spacing w:after="0"/>
        <w:ind w:left="0"/>
        <w:jc w:val="both"/>
      </w:pPr>
      <w:r>
        <w:rPr>
          <w:rFonts w:ascii="Times New Roman"/>
          <w:b w:val="false"/>
          <w:i w:val="false"/>
          <w:color w:val="000000"/>
          <w:sz w:val="28"/>
        </w:rPr>
        <w:t>
      Секретариат Комиссии (далее - Секретариат) является рабочим органом Комиссии.</w:t>
      </w:r>
    </w:p>
    <w:bookmarkEnd w:id="61"/>
    <w:bookmarkStart w:name="z68" w:id="62"/>
    <w:p>
      <w:pPr>
        <w:spacing w:after="0"/>
        <w:ind w:left="0"/>
        <w:jc w:val="both"/>
      </w:pPr>
      <w:r>
        <w:rPr>
          <w:rFonts w:ascii="Times New Roman"/>
          <w:b w:val="false"/>
          <w:i w:val="false"/>
          <w:color w:val="000000"/>
          <w:sz w:val="28"/>
        </w:rPr>
        <w:t>
      Функции и структура Секретариата, численность его персонала и статус должностных лиц определяются международным договором между Сторонами исхода из функций Комиссии.</w:t>
      </w:r>
    </w:p>
    <w:bookmarkEnd w:id="62"/>
    <w:bookmarkStart w:name="z69" w:id="63"/>
    <w:p>
      <w:pPr>
        <w:spacing w:after="0"/>
        <w:ind w:left="0"/>
        <w:jc w:val="both"/>
      </w:pPr>
      <w:r>
        <w:rPr>
          <w:rFonts w:ascii="Times New Roman"/>
          <w:b w:val="false"/>
          <w:i w:val="false"/>
          <w:color w:val="000000"/>
          <w:sz w:val="28"/>
        </w:rPr>
        <w:t>
      Секретариат осуществляет организацию работы и информационно-техническое обеспечение работы Комиссии.</w:t>
      </w:r>
    </w:p>
    <w:bookmarkEnd w:id="63"/>
    <w:bookmarkStart w:name="z70" w:id="64"/>
    <w:p>
      <w:pPr>
        <w:spacing w:after="0"/>
        <w:ind w:left="0"/>
        <w:jc w:val="left"/>
      </w:pPr>
      <w:r>
        <w:rPr>
          <w:rFonts w:ascii="Times New Roman"/>
          <w:b/>
          <w:i w:val="false"/>
          <w:color w:val="000000"/>
        </w:rPr>
        <w:t xml:space="preserve"> Статья 12</w:t>
      </w:r>
    </w:p>
    <w:bookmarkEnd w:id="64"/>
    <w:bookmarkStart w:name="z72" w:id="65"/>
    <w:p>
      <w:pPr>
        <w:spacing w:after="0"/>
        <w:ind w:left="0"/>
        <w:jc w:val="both"/>
      </w:pPr>
      <w:r>
        <w:rPr>
          <w:rFonts w:ascii="Times New Roman"/>
          <w:b w:val="false"/>
          <w:i w:val="false"/>
          <w:color w:val="000000"/>
          <w:sz w:val="28"/>
        </w:rPr>
        <w:t>
      Рабочим языком Комиссии является русский язык.</w:t>
      </w:r>
    </w:p>
    <w:bookmarkEnd w:id="65"/>
    <w:bookmarkStart w:name="z73" w:id="66"/>
    <w:p>
      <w:pPr>
        <w:spacing w:after="0"/>
        <w:ind w:left="0"/>
        <w:jc w:val="left"/>
      </w:pPr>
      <w:r>
        <w:rPr>
          <w:rFonts w:ascii="Times New Roman"/>
          <w:b/>
          <w:i w:val="false"/>
          <w:color w:val="000000"/>
        </w:rPr>
        <w:t xml:space="preserve"> Статья 13</w:t>
      </w:r>
    </w:p>
    <w:bookmarkEnd w:id="66"/>
    <w:bookmarkStart w:name="z75" w:id="67"/>
    <w:p>
      <w:pPr>
        <w:spacing w:after="0"/>
        <w:ind w:left="0"/>
        <w:jc w:val="both"/>
      </w:pPr>
      <w:r>
        <w:rPr>
          <w:rFonts w:ascii="Times New Roman"/>
          <w:b w:val="false"/>
          <w:i w:val="false"/>
          <w:color w:val="000000"/>
          <w:sz w:val="28"/>
        </w:rPr>
        <w:t>
      Местом пребывания Комиссии является г. Москва.</w:t>
      </w:r>
    </w:p>
    <w:bookmarkEnd w:id="67"/>
    <w:bookmarkStart w:name="z14" w:id="68"/>
    <w:p>
      <w:pPr>
        <w:spacing w:after="0"/>
        <w:ind w:left="0"/>
        <w:jc w:val="both"/>
      </w:pPr>
      <w:r>
        <w:rPr>
          <w:rFonts w:ascii="Times New Roman"/>
          <w:b w:val="false"/>
          <w:i w:val="false"/>
          <w:color w:val="000000"/>
          <w:sz w:val="28"/>
        </w:rPr>
        <w:t>
      Условия пребывания Комиссии и ее представительств в государстве пребывания определяются отдельным договором между Комиссией и государством пребывания.</w:t>
      </w:r>
    </w:p>
    <w:bookmarkEnd w:id="68"/>
    <w:bookmarkStart w:name="z76" w:id="69"/>
    <w:p>
      <w:pPr>
        <w:spacing w:after="0"/>
        <w:ind w:left="0"/>
        <w:jc w:val="left"/>
      </w:pPr>
      <w:r>
        <w:rPr>
          <w:rFonts w:ascii="Times New Roman"/>
          <w:b/>
          <w:i w:val="false"/>
          <w:color w:val="000000"/>
        </w:rPr>
        <w:t xml:space="preserve"> Статья 14</w:t>
      </w:r>
    </w:p>
    <w:bookmarkEnd w:id="69"/>
    <w:bookmarkStart w:name="z77" w:id="70"/>
    <w:p>
      <w:pPr>
        <w:spacing w:after="0"/>
        <w:ind w:left="0"/>
        <w:jc w:val="both"/>
      </w:pPr>
      <w:r>
        <w:rPr>
          <w:rFonts w:ascii="Times New Roman"/>
          <w:b w:val="false"/>
          <w:i w:val="false"/>
          <w:color w:val="000000"/>
          <w:sz w:val="28"/>
        </w:rPr>
        <w:t>
      Оговорки к настоящему Договору не допускаются.</w:t>
      </w:r>
    </w:p>
    <w:bookmarkEnd w:id="70"/>
    <w:bookmarkStart w:name="z78" w:id="71"/>
    <w:p>
      <w:pPr>
        <w:spacing w:after="0"/>
        <w:ind w:left="0"/>
        <w:jc w:val="left"/>
      </w:pPr>
      <w:r>
        <w:rPr>
          <w:rFonts w:ascii="Times New Roman"/>
          <w:b/>
          <w:i w:val="false"/>
          <w:color w:val="000000"/>
        </w:rPr>
        <w:t xml:space="preserve"> Статья 15</w:t>
      </w:r>
    </w:p>
    <w:bookmarkEnd w:id="71"/>
    <w:bookmarkStart w:name="z79" w:id="72"/>
    <w:p>
      <w:pPr>
        <w:spacing w:after="0"/>
        <w:ind w:left="0"/>
        <w:jc w:val="both"/>
      </w:pPr>
      <w:r>
        <w:rPr>
          <w:rFonts w:ascii="Times New Roman"/>
          <w:b w:val="false"/>
          <w:i w:val="false"/>
          <w:color w:val="000000"/>
          <w:sz w:val="28"/>
        </w:rPr>
        <w:t>
      В настоящий Договор могут вноситься изменения и дополнения, которые оформляются отдельными протоколами.</w:t>
      </w:r>
    </w:p>
    <w:bookmarkEnd w:id="72"/>
    <w:bookmarkStart w:name="z80" w:id="73"/>
    <w:p>
      <w:pPr>
        <w:spacing w:after="0"/>
        <w:ind w:left="0"/>
        <w:jc w:val="left"/>
      </w:pPr>
      <w:r>
        <w:rPr>
          <w:rFonts w:ascii="Times New Roman"/>
          <w:b/>
          <w:i w:val="false"/>
          <w:color w:val="000000"/>
        </w:rPr>
        <w:t xml:space="preserve"> Статья 16</w:t>
      </w:r>
    </w:p>
    <w:bookmarkEnd w:id="73"/>
    <w:bookmarkStart w:name="z81" w:id="74"/>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Договора, разрешаются путем консультаций и переговоров заинтересованных Сторон, а в случае недостижения согласия спор передается на рассмотрение в Суд Евразийского экономического сообщества.</w:t>
      </w:r>
    </w:p>
    <w:bookmarkEnd w:id="74"/>
    <w:bookmarkStart w:name="z82" w:id="75"/>
    <w:p>
      <w:pPr>
        <w:spacing w:after="0"/>
        <w:ind w:left="0"/>
        <w:jc w:val="left"/>
      </w:pPr>
      <w:r>
        <w:rPr>
          <w:rFonts w:ascii="Times New Roman"/>
          <w:b/>
          <w:i w:val="false"/>
          <w:color w:val="000000"/>
        </w:rPr>
        <w:t xml:space="preserve"> Статья 17</w:t>
      </w:r>
    </w:p>
    <w:bookmarkEnd w:id="75"/>
    <w:bookmarkStart w:name="z83" w:id="76"/>
    <w:p>
      <w:pPr>
        <w:spacing w:after="0"/>
        <w:ind w:left="0"/>
        <w:jc w:val="both"/>
      </w:pPr>
      <w:r>
        <w:rPr>
          <w:rFonts w:ascii="Times New Roman"/>
          <w:b w:val="false"/>
          <w:i w:val="false"/>
          <w:color w:val="000000"/>
          <w:sz w:val="28"/>
        </w:rPr>
        <w:t>
      Настоящий Договор подлежит ратификации.</w:t>
      </w:r>
    </w:p>
    <w:bookmarkEnd w:id="76"/>
    <w:bookmarkStart w:name="z84" w:id="77"/>
    <w:p>
      <w:pPr>
        <w:spacing w:after="0"/>
        <w:ind w:left="0"/>
        <w:jc w:val="both"/>
      </w:pPr>
      <w:r>
        <w:rPr>
          <w:rFonts w:ascii="Times New Roman"/>
          <w:b w:val="false"/>
          <w:i w:val="false"/>
          <w:color w:val="000000"/>
          <w:sz w:val="28"/>
        </w:rPr>
        <w:t>
      Порядок вступления настоящего Договора в силу, выхода из него и присоединения к нему определяется Протоколом о порядке вступления в силу международных договоров, формирующих договорно-правовую базу таможенного союза, выхода из них и присоединения к ним от 6 октября 2007 года.</w:t>
      </w:r>
    </w:p>
    <w:bookmarkEnd w:id="77"/>
    <w:bookmarkStart w:name="z85" w:id="78"/>
    <w:p>
      <w:pPr>
        <w:spacing w:after="0"/>
        <w:ind w:left="0"/>
        <w:jc w:val="both"/>
      </w:pPr>
      <w:r>
        <w:rPr>
          <w:rFonts w:ascii="Times New Roman"/>
          <w:b w:val="false"/>
          <w:i w:val="false"/>
          <w:color w:val="000000"/>
          <w:sz w:val="28"/>
        </w:rPr>
        <w:t>
      Совершено в городе Душанбе 6 октября 2007 г. в одном подлинном экземпляре на русском языке.</w:t>
      </w:r>
    </w:p>
    <w:bookmarkEnd w:id="78"/>
    <w:bookmarkStart w:name="z86" w:id="79"/>
    <w:p>
      <w:pPr>
        <w:spacing w:after="0"/>
        <w:ind w:left="0"/>
        <w:jc w:val="both"/>
      </w:pPr>
      <w:r>
        <w:rPr>
          <w:rFonts w:ascii="Times New Roman"/>
          <w:b w:val="false"/>
          <w:i w:val="false"/>
          <w:color w:val="000000"/>
          <w:sz w:val="28"/>
        </w:rPr>
        <w:t>
      Подлинный экземпляр настоящего Договора хранится у депозитария, которым до передачи функций депозитария Комиссии является Интеграционный Комитет Евразийского экономического сообщества.</w:t>
      </w:r>
    </w:p>
    <w:bookmarkEnd w:id="79"/>
    <w:bookmarkStart w:name="z87" w:id="80"/>
    <w:p>
      <w:pPr>
        <w:spacing w:after="0"/>
        <w:ind w:left="0"/>
        <w:jc w:val="both"/>
      </w:pPr>
      <w:r>
        <w:rPr>
          <w:rFonts w:ascii="Times New Roman"/>
          <w:b w:val="false"/>
          <w:i w:val="false"/>
          <w:color w:val="000000"/>
          <w:sz w:val="28"/>
        </w:rPr>
        <w:t>
      Депозитарий направит каждой Стороне заверенную копию настоящего Договора.</w:t>
      </w:r>
    </w:p>
    <w:bookmarkEnd w:id="80"/>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Российскую</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Федерацию</w:t>
            </w:r>
          </w:p>
        </w:tc>
      </w:tr>
    </w:tbl>
    <w:p>
      <w:pPr>
        <w:spacing w:after="0"/>
        <w:ind w:left="0"/>
        <w:jc w:val="left"/>
      </w:pPr>
      <w:r>
        <w:br/>
      </w:r>
      <w:r>
        <w:rPr>
          <w:rFonts w:ascii="Times New Roman"/>
          <w:b w:val="false"/>
          <w:i w:val="false"/>
          <w:color w:val="000000"/>
          <w:sz w:val="28"/>
        </w:rPr>
        <w:t>
</w:t>
      </w:r>
    </w:p>
    <w:bookmarkStart w:name="z88" w:id="81"/>
    <w:p>
      <w:pPr>
        <w:spacing w:after="0"/>
        <w:ind w:left="0"/>
        <w:jc w:val="left"/>
      </w:pPr>
      <w:r>
        <w:rPr>
          <w:rFonts w:ascii="Times New Roman"/>
          <w:b/>
          <w:i w:val="false"/>
          <w:color w:val="000000"/>
        </w:rPr>
        <w:t xml:space="preserve"> ДОГОВОР</w:t>
      </w:r>
      <w:r>
        <w:br/>
      </w:r>
      <w:r>
        <w:rPr>
          <w:rFonts w:ascii="Times New Roman"/>
          <w:b/>
          <w:i w:val="false"/>
          <w:color w:val="000000"/>
        </w:rPr>
        <w:t>о создании единой таможенной территории</w:t>
      </w:r>
      <w:r>
        <w:br/>
      </w:r>
      <w:r>
        <w:rPr>
          <w:rFonts w:ascii="Times New Roman"/>
          <w:b/>
          <w:i w:val="false"/>
          <w:color w:val="000000"/>
        </w:rPr>
        <w:t>и формировании таможенного союза</w:t>
      </w:r>
    </w:p>
    <w:bookmarkEnd w:id="81"/>
    <w:bookmarkStart w:name="z91" w:id="82"/>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p>
    <w:bookmarkEnd w:id="82"/>
    <w:bookmarkStart w:name="z92" w:id="83"/>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Евразийского экономического сообщества от 10 октября 2000 г.,</w:t>
      </w:r>
    </w:p>
    <w:bookmarkEnd w:id="83"/>
    <w:bookmarkStart w:name="z93" w:id="84"/>
    <w:p>
      <w:pPr>
        <w:spacing w:after="0"/>
        <w:ind w:left="0"/>
        <w:jc w:val="both"/>
      </w:pPr>
      <w:r>
        <w:rPr>
          <w:rFonts w:ascii="Times New Roman"/>
          <w:b w:val="false"/>
          <w:i w:val="false"/>
          <w:color w:val="000000"/>
          <w:sz w:val="28"/>
        </w:rPr>
        <w:t>
      в целях обеспечения свободного перемещения товаров во взаимной торговле и благоприятных условий торговли таможенного союза с третьими странами,, а также развития экономической интеграции Сторон,</w:t>
      </w:r>
    </w:p>
    <w:bookmarkEnd w:id="84"/>
    <w:bookmarkStart w:name="z94" w:id="85"/>
    <w:p>
      <w:pPr>
        <w:spacing w:after="0"/>
        <w:ind w:left="0"/>
        <w:jc w:val="both"/>
      </w:pPr>
      <w:r>
        <w:rPr>
          <w:rFonts w:ascii="Times New Roman"/>
          <w:b w:val="false"/>
          <w:i w:val="false"/>
          <w:color w:val="000000"/>
          <w:sz w:val="28"/>
        </w:rPr>
        <w:t>
      договорились о нижеследующем:</w:t>
      </w:r>
    </w:p>
    <w:bookmarkEnd w:id="85"/>
    <w:bookmarkStart w:name="z95" w:id="86"/>
    <w:p>
      <w:pPr>
        <w:spacing w:after="0"/>
        <w:ind w:left="0"/>
        <w:jc w:val="left"/>
      </w:pPr>
      <w:r>
        <w:rPr>
          <w:rFonts w:ascii="Times New Roman"/>
          <w:b/>
          <w:i w:val="false"/>
          <w:color w:val="000000"/>
        </w:rPr>
        <w:t xml:space="preserve"> Статья 1</w:t>
      </w:r>
    </w:p>
    <w:bookmarkEnd w:id="86"/>
    <w:bookmarkStart w:name="z96" w:id="87"/>
    <w:p>
      <w:pPr>
        <w:spacing w:after="0"/>
        <w:ind w:left="0"/>
        <w:jc w:val="both"/>
      </w:pPr>
      <w:r>
        <w:rPr>
          <w:rFonts w:ascii="Times New Roman"/>
          <w:b w:val="false"/>
          <w:i w:val="false"/>
          <w:color w:val="000000"/>
          <w:sz w:val="28"/>
        </w:rPr>
        <w:t>
      Понятия, используемые в настоящем Договоре, означают следующее:</w:t>
      </w:r>
    </w:p>
    <w:bookmarkEnd w:id="87"/>
    <w:bookmarkStart w:name="z97" w:id="88"/>
    <w:p>
      <w:pPr>
        <w:spacing w:after="0"/>
        <w:ind w:left="0"/>
        <w:jc w:val="both"/>
      </w:pPr>
      <w:r>
        <w:rPr>
          <w:rFonts w:ascii="Times New Roman"/>
          <w:b w:val="false"/>
          <w:i w:val="false"/>
          <w:color w:val="000000"/>
          <w:sz w:val="28"/>
        </w:rPr>
        <w:t>
      "единая таможенная: территория" - территория, состоящая из таможенных территорий Сторон;</w:t>
      </w:r>
    </w:p>
    <w:bookmarkEnd w:id="88"/>
    <w:bookmarkStart w:name="z98" w:id="89"/>
    <w:p>
      <w:pPr>
        <w:spacing w:after="0"/>
        <w:ind w:left="0"/>
        <w:jc w:val="both"/>
      </w:pPr>
      <w:r>
        <w:rPr>
          <w:rFonts w:ascii="Times New Roman"/>
          <w:b w:val="false"/>
          <w:i w:val="false"/>
          <w:color w:val="000000"/>
          <w:sz w:val="28"/>
        </w:rPr>
        <w:t>
      "единый: таможенный тариф" -свод ставок таможенных пошлин применяемых к товарам, ввозимым на единую таможенную территорию из третьих стран, систематизированный в соответствии с Единой товарной номенклатурой внешнеэкономической деятельности;</w:t>
      </w:r>
    </w:p>
    <w:bookmarkEnd w:id="89"/>
    <w:bookmarkStart w:name="z99" w:id="90"/>
    <w:p>
      <w:pPr>
        <w:spacing w:after="0"/>
        <w:ind w:left="0"/>
        <w:jc w:val="both"/>
      </w:pPr>
      <w:r>
        <w:rPr>
          <w:rFonts w:ascii="Times New Roman"/>
          <w:b w:val="false"/>
          <w:i w:val="false"/>
          <w:color w:val="000000"/>
          <w:sz w:val="28"/>
        </w:rPr>
        <w:t>
      "таможенный союз" - форма торгово-экономической интеграции Сторон, предусматривающая единую таможенную территорию, в пределах которой во взаимной торговле товарами, происходящими с единой таможенной территории, а также происходящими из третьих стран и выпущенными в свободное обращение на этой таможенной территории, не применяются таможенные пошлины и ограничения экономического характера, за исключением специальных защитных, антидемпинговых и компенсационных мер. При этом Стороны применяют единый таможенный тариф и другие единые меры регулирования торговли товарами с третьими странами;</w:t>
      </w:r>
    </w:p>
    <w:bookmarkEnd w:id="90"/>
    <w:bookmarkStart w:name="z100" w:id="91"/>
    <w:p>
      <w:pPr>
        <w:spacing w:after="0"/>
        <w:ind w:left="0"/>
        <w:jc w:val="both"/>
      </w:pPr>
      <w:r>
        <w:rPr>
          <w:rFonts w:ascii="Times New Roman"/>
          <w:b w:val="false"/>
          <w:i w:val="false"/>
          <w:color w:val="000000"/>
          <w:sz w:val="28"/>
        </w:rPr>
        <w:t>
      "третьи страны" - государства, не являющиеся участниками настоящего Договора.</w:t>
      </w:r>
    </w:p>
    <w:bookmarkEnd w:id="91"/>
    <w:bookmarkStart w:name="z101" w:id="92"/>
    <w:p>
      <w:pPr>
        <w:spacing w:after="0"/>
        <w:ind w:left="0"/>
        <w:jc w:val="left"/>
      </w:pPr>
      <w:r>
        <w:rPr>
          <w:rFonts w:ascii="Times New Roman"/>
          <w:b/>
          <w:i w:val="false"/>
          <w:color w:val="000000"/>
        </w:rPr>
        <w:t xml:space="preserve"> Статья 2</w:t>
      </w:r>
    </w:p>
    <w:bookmarkEnd w:id="92"/>
    <w:bookmarkStart w:name="z102" w:id="93"/>
    <w:p>
      <w:pPr>
        <w:spacing w:after="0"/>
        <w:ind w:left="0"/>
        <w:jc w:val="both"/>
      </w:pPr>
      <w:r>
        <w:rPr>
          <w:rFonts w:ascii="Times New Roman"/>
          <w:b w:val="false"/>
          <w:i w:val="false"/>
          <w:color w:val="000000"/>
          <w:sz w:val="28"/>
        </w:rPr>
        <w:t>
      Решение об объединении таможенных территорий Сторон в единую таможенную территорию и завершении формирования таможенного союза принимается высшим органом таможенного союза после завершения следующих мероприятий:</w:t>
      </w:r>
    </w:p>
    <w:bookmarkEnd w:id="93"/>
    <w:bookmarkStart w:name="z103" w:id="94"/>
    <w:p>
      <w:pPr>
        <w:spacing w:after="0"/>
        <w:ind w:left="0"/>
        <w:jc w:val="both"/>
      </w:pPr>
      <w:r>
        <w:rPr>
          <w:rFonts w:ascii="Times New Roman"/>
          <w:b w:val="false"/>
          <w:i w:val="false"/>
          <w:color w:val="000000"/>
          <w:sz w:val="28"/>
        </w:rPr>
        <w:t>
      а) установления и применения единого таможенного тарифа и иных единых мер регулирования внешней торговли с третьими странами;</w:t>
      </w:r>
    </w:p>
    <w:bookmarkEnd w:id="94"/>
    <w:bookmarkStart w:name="z104" w:id="95"/>
    <w:p>
      <w:pPr>
        <w:spacing w:after="0"/>
        <w:ind w:left="0"/>
        <w:jc w:val="both"/>
      </w:pPr>
      <w:r>
        <w:rPr>
          <w:rFonts w:ascii="Times New Roman"/>
          <w:b w:val="false"/>
          <w:i w:val="false"/>
          <w:color w:val="000000"/>
          <w:sz w:val="28"/>
        </w:rPr>
        <w:t>
      б) установления и применения в отношениях с третьими странами единого торгового режима;</w:t>
      </w:r>
    </w:p>
    <w:bookmarkEnd w:id="95"/>
    <w:bookmarkStart w:name="z105" w:id="96"/>
    <w:p>
      <w:pPr>
        <w:spacing w:after="0"/>
        <w:ind w:left="0"/>
        <w:jc w:val="both"/>
      </w:pPr>
      <w:r>
        <w:rPr>
          <w:rFonts w:ascii="Times New Roman"/>
          <w:b w:val="false"/>
          <w:i w:val="false"/>
          <w:color w:val="000000"/>
          <w:sz w:val="28"/>
        </w:rPr>
        <w:t>
      в) установления и применения порядка зачисления и распределения таможенных пошлин, иных пошлин, налогов и сборов, имеющих эквивалентное действие;</w:t>
      </w:r>
    </w:p>
    <w:bookmarkEnd w:id="96"/>
    <w:bookmarkStart w:name="z106" w:id="97"/>
    <w:p>
      <w:pPr>
        <w:spacing w:after="0"/>
        <w:ind w:left="0"/>
        <w:jc w:val="both"/>
      </w:pPr>
      <w:r>
        <w:rPr>
          <w:rFonts w:ascii="Times New Roman"/>
          <w:b w:val="false"/>
          <w:i w:val="false"/>
          <w:color w:val="000000"/>
          <w:sz w:val="28"/>
        </w:rPr>
        <w:t>
      г) установления и применения единых правил определения страны</w:t>
      </w:r>
    </w:p>
    <w:bookmarkEnd w:id="97"/>
    <w:p>
      <w:pPr>
        <w:spacing w:after="0"/>
        <w:ind w:left="0"/>
        <w:jc w:val="both"/>
      </w:pPr>
      <w:r>
        <w:rPr>
          <w:rFonts w:ascii="Times New Roman"/>
          <w:b w:val="false"/>
          <w:i w:val="false"/>
          <w:color w:val="000000"/>
          <w:sz w:val="28"/>
        </w:rPr>
        <w:t>
      происхождения: товаров;</w:t>
      </w:r>
    </w:p>
    <w:bookmarkStart w:name="z108" w:id="98"/>
    <w:p>
      <w:pPr>
        <w:spacing w:after="0"/>
        <w:ind w:left="0"/>
        <w:jc w:val="both"/>
      </w:pPr>
      <w:r>
        <w:rPr>
          <w:rFonts w:ascii="Times New Roman"/>
          <w:b w:val="false"/>
          <w:i w:val="false"/>
          <w:color w:val="000000"/>
          <w:sz w:val="28"/>
        </w:rPr>
        <w:t>
      д) установления и применения единых правил определения</w:t>
      </w:r>
    </w:p>
    <w:bookmarkEnd w:id="98"/>
    <w:p>
      <w:pPr>
        <w:spacing w:after="0"/>
        <w:ind w:left="0"/>
        <w:jc w:val="both"/>
      </w:pPr>
      <w:r>
        <w:rPr>
          <w:rFonts w:ascii="Times New Roman"/>
          <w:b w:val="false"/>
          <w:i w:val="false"/>
          <w:color w:val="000000"/>
          <w:sz w:val="28"/>
        </w:rPr>
        <w:t>
      таможенной стоимости товаров;</w:t>
      </w:r>
    </w:p>
    <w:bookmarkStart w:name="z110" w:id="99"/>
    <w:p>
      <w:pPr>
        <w:spacing w:after="0"/>
        <w:ind w:left="0"/>
        <w:jc w:val="both"/>
      </w:pPr>
      <w:r>
        <w:rPr>
          <w:rFonts w:ascii="Times New Roman"/>
          <w:b w:val="false"/>
          <w:i w:val="false"/>
          <w:color w:val="000000"/>
          <w:sz w:val="28"/>
        </w:rPr>
        <w:t>
      е) установления и применения единой методологии статистики внешней и взаимной торговли;</w:t>
      </w:r>
    </w:p>
    <w:bookmarkEnd w:id="99"/>
    <w:bookmarkStart w:name="z111" w:id="100"/>
    <w:p>
      <w:pPr>
        <w:spacing w:after="0"/>
        <w:ind w:left="0"/>
        <w:jc w:val="both"/>
      </w:pPr>
      <w:r>
        <w:rPr>
          <w:rFonts w:ascii="Times New Roman"/>
          <w:b w:val="false"/>
          <w:i w:val="false"/>
          <w:color w:val="000000"/>
          <w:sz w:val="28"/>
        </w:rPr>
        <w:t>
      ж) установления и: применения унифицированного порядка таможенного регулирования, включая единые правила декларирования товаров и уплаты таможенных платежей и единые таможенные режимы;</w:t>
      </w:r>
    </w:p>
    <w:bookmarkEnd w:id="100"/>
    <w:bookmarkStart w:name="z112" w:id="101"/>
    <w:p>
      <w:pPr>
        <w:spacing w:after="0"/>
        <w:ind w:left="0"/>
        <w:jc w:val="both"/>
      </w:pPr>
      <w:r>
        <w:rPr>
          <w:rFonts w:ascii="Times New Roman"/>
          <w:b w:val="false"/>
          <w:i w:val="false"/>
          <w:color w:val="000000"/>
          <w:sz w:val="28"/>
        </w:rPr>
        <w:t>
      з)учреждения и функционирования органов таможенного союза, осуществляющих свою деятельность в пределах полномочий, наделенных Сторонами.</w:t>
      </w:r>
    </w:p>
    <w:bookmarkEnd w:id="101"/>
    <w:bookmarkStart w:name="z113" w:id="102"/>
    <w:p>
      <w:pPr>
        <w:spacing w:after="0"/>
        <w:ind w:left="0"/>
        <w:jc w:val="left"/>
      </w:pPr>
      <w:r>
        <w:rPr>
          <w:rFonts w:ascii="Times New Roman"/>
          <w:b/>
          <w:i w:val="false"/>
          <w:color w:val="000000"/>
        </w:rPr>
        <w:t xml:space="preserve"> Статья 3</w:t>
      </w:r>
    </w:p>
    <w:bookmarkEnd w:id="102"/>
    <w:bookmarkStart w:name="z114" w:id="103"/>
    <w:p>
      <w:pPr>
        <w:spacing w:after="0"/>
        <w:ind w:left="0"/>
        <w:jc w:val="both"/>
      </w:pPr>
      <w:r>
        <w:rPr>
          <w:rFonts w:ascii="Times New Roman"/>
          <w:b w:val="false"/>
          <w:i w:val="false"/>
          <w:color w:val="000000"/>
          <w:sz w:val="28"/>
        </w:rPr>
        <w:t>
      С момента создания единой таможенной территории Стороны не применяют во взаимной торговле таможенные пошлины, количественные ограничения и эквивалентные им меры.</w:t>
      </w:r>
    </w:p>
    <w:bookmarkEnd w:id="103"/>
    <w:bookmarkStart w:name="z115" w:id="104"/>
    <w:p>
      <w:pPr>
        <w:spacing w:after="0"/>
        <w:ind w:left="0"/>
        <w:jc w:val="both"/>
      </w:pPr>
      <w:r>
        <w:rPr>
          <w:rFonts w:ascii="Times New Roman"/>
          <w:b w:val="false"/>
          <w:i w:val="false"/>
          <w:color w:val="000000"/>
          <w:sz w:val="28"/>
        </w:rPr>
        <w:t>
      Ничто в настоящей статье не препятствует Сторонам применять во взаимной торговле специальные защитные, антидемпинговые и компенсационные меры, а также запреты и ограничения импорта или экспорта, необходимые для защиты общественной морали, жизни или здоровья человека, животных и растений, охраны окружающей природной среды и защиты культурных ценностей, при условии, что такие запреты и ограничения не являются: средством неоправданной дискриминации или скрытым ограничением торговли:.</w:t>
      </w:r>
    </w:p>
    <w:bookmarkEnd w:id="104"/>
    <w:bookmarkStart w:name="z116" w:id="105"/>
    <w:p>
      <w:pPr>
        <w:spacing w:after="0"/>
        <w:ind w:left="0"/>
        <w:jc w:val="left"/>
      </w:pPr>
      <w:r>
        <w:rPr>
          <w:rFonts w:ascii="Times New Roman"/>
          <w:b/>
          <w:i w:val="false"/>
          <w:color w:val="000000"/>
        </w:rPr>
        <w:t xml:space="preserve"> Статья 4 </w:t>
      </w:r>
    </w:p>
    <w:bookmarkEnd w:id="105"/>
    <w:bookmarkStart w:name="z117" w:id="106"/>
    <w:p>
      <w:pPr>
        <w:spacing w:after="0"/>
        <w:ind w:left="0"/>
        <w:jc w:val="both"/>
      </w:pPr>
      <w:r>
        <w:rPr>
          <w:rFonts w:ascii="Times New Roman"/>
          <w:b w:val="false"/>
          <w:i w:val="false"/>
          <w:color w:val="000000"/>
          <w:sz w:val="28"/>
        </w:rPr>
        <w:t>
      Если до момента создания единой таможенной территории действующими между Сторонами двусторонними международными договорами предусматривается более благоприятный режим в отношении таможенных пошлин и сборов, взимаемых в связи с импортом или экспортом товаров, методов взимания таких пошлин и сборов, правил административных процедур, применяемых во взаимной торговле товарами между Сторонами, по сравнению с режимом, устанавливаемым настоящим Договором, то применяются положения таких международных договоров.</w:t>
      </w:r>
    </w:p>
    <w:bookmarkEnd w:id="106"/>
    <w:bookmarkStart w:name="z118" w:id="107"/>
    <w:p>
      <w:pPr>
        <w:spacing w:after="0"/>
        <w:ind w:left="0"/>
        <w:jc w:val="left"/>
      </w:pPr>
      <w:r>
        <w:rPr>
          <w:rFonts w:ascii="Times New Roman"/>
          <w:b/>
          <w:i w:val="false"/>
          <w:color w:val="000000"/>
        </w:rPr>
        <w:t xml:space="preserve"> Статья 5 </w:t>
      </w:r>
    </w:p>
    <w:bookmarkEnd w:id="107"/>
    <w:bookmarkStart w:name="z119" w:id="108"/>
    <w:p>
      <w:pPr>
        <w:spacing w:after="0"/>
        <w:ind w:left="0"/>
        <w:jc w:val="both"/>
      </w:pPr>
      <w:r>
        <w:rPr>
          <w:rFonts w:ascii="Times New Roman"/>
          <w:b w:val="false"/>
          <w:i w:val="false"/>
          <w:color w:val="000000"/>
          <w:sz w:val="28"/>
        </w:rPr>
        <w:t>
      С момента создания единой таможенной территории режим в отношении таможенных пошлин и сборов, взимаемых в связи с импортом или экспортом товаров, методов взимания таких пошлин и сборов, правил и административных процедур, применяемых в связи с импортом или экспортом товаров, который каждая из Сторон предоставляет любой третьей стране на основе международного договора или фактически, не может быть более благоприятным, чем режим, который данная Сторона предоставляет другим Сторонам.</w:t>
      </w:r>
    </w:p>
    <w:bookmarkEnd w:id="108"/>
    <w:bookmarkStart w:name="z120" w:id="109"/>
    <w:p>
      <w:pPr>
        <w:spacing w:after="0"/>
        <w:ind w:left="0"/>
        <w:jc w:val="left"/>
      </w:pPr>
      <w:r>
        <w:rPr>
          <w:rFonts w:ascii="Times New Roman"/>
          <w:b/>
          <w:i w:val="false"/>
          <w:color w:val="000000"/>
        </w:rPr>
        <w:t xml:space="preserve"> Статья 6</w:t>
      </w:r>
    </w:p>
    <w:bookmarkEnd w:id="109"/>
    <w:bookmarkStart w:name="z121" w:id="110"/>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Договора, разрешаются путем консультаций и переговоров заинтересованных Сторон, а в случае недостижения согласия стер передается на рассмотрение в Суд Евразийского экономического сообщества.</w:t>
      </w:r>
    </w:p>
    <w:bookmarkEnd w:id="110"/>
    <w:bookmarkStart w:name="z122" w:id="111"/>
    <w:p>
      <w:pPr>
        <w:spacing w:after="0"/>
        <w:ind w:left="0"/>
        <w:jc w:val="left"/>
      </w:pPr>
      <w:r>
        <w:rPr>
          <w:rFonts w:ascii="Times New Roman"/>
          <w:b/>
          <w:i w:val="false"/>
          <w:color w:val="000000"/>
        </w:rPr>
        <w:t xml:space="preserve"> Статья 7</w:t>
      </w:r>
    </w:p>
    <w:bookmarkEnd w:id="111"/>
    <w:bookmarkStart w:name="z123" w:id="112"/>
    <w:p>
      <w:pPr>
        <w:spacing w:after="0"/>
        <w:ind w:left="0"/>
        <w:jc w:val="both"/>
      </w:pPr>
      <w:r>
        <w:rPr>
          <w:rFonts w:ascii="Times New Roman"/>
          <w:b w:val="false"/>
          <w:i w:val="false"/>
          <w:color w:val="000000"/>
          <w:sz w:val="28"/>
        </w:rPr>
        <w:t>
      По взаимному согласию Сторон в настоящий Договор могут вноситься изменения и дополнения, которые оформляются протоколами.</w:t>
      </w:r>
    </w:p>
    <w:bookmarkEnd w:id="112"/>
    <w:bookmarkStart w:name="z124" w:id="113"/>
    <w:p>
      <w:pPr>
        <w:spacing w:after="0"/>
        <w:ind w:left="0"/>
        <w:jc w:val="left"/>
      </w:pPr>
      <w:r>
        <w:rPr>
          <w:rFonts w:ascii="Times New Roman"/>
          <w:b/>
          <w:i w:val="false"/>
          <w:color w:val="000000"/>
        </w:rPr>
        <w:t xml:space="preserve"> Статья 8</w:t>
      </w:r>
    </w:p>
    <w:bookmarkEnd w:id="113"/>
    <w:bookmarkStart w:name="z125" w:id="114"/>
    <w:p>
      <w:pPr>
        <w:spacing w:after="0"/>
        <w:ind w:left="0"/>
        <w:jc w:val="both"/>
      </w:pPr>
      <w:r>
        <w:rPr>
          <w:rFonts w:ascii="Times New Roman"/>
          <w:b w:val="false"/>
          <w:i w:val="false"/>
          <w:color w:val="000000"/>
          <w:sz w:val="28"/>
        </w:rPr>
        <w:t>
      Настоящий Договор подлежит ратификации.</w:t>
      </w:r>
    </w:p>
    <w:bookmarkEnd w:id="114"/>
    <w:bookmarkStart w:name="z126" w:id="115"/>
    <w:p>
      <w:pPr>
        <w:spacing w:after="0"/>
        <w:ind w:left="0"/>
        <w:jc w:val="both"/>
      </w:pPr>
      <w:r>
        <w:rPr>
          <w:rFonts w:ascii="Times New Roman"/>
          <w:b w:val="false"/>
          <w:i w:val="false"/>
          <w:color w:val="000000"/>
          <w:sz w:val="28"/>
        </w:rPr>
        <w:t>
      Порядок вступления настоящего Договора в силу, выхода из него ш присоединения к нему определяется Протоколом о порядке вступления в силу международных договоров, формирующих договорно-правовую базу таможенного союза, выхода из них и присоединения к ним от 6 октября 2007 года.</w:t>
      </w:r>
    </w:p>
    <w:bookmarkEnd w:id="115"/>
    <w:bookmarkStart w:name="z127" w:id="116"/>
    <w:p>
      <w:pPr>
        <w:spacing w:after="0"/>
        <w:ind w:left="0"/>
        <w:jc w:val="both"/>
      </w:pPr>
      <w:r>
        <w:rPr>
          <w:rFonts w:ascii="Times New Roman"/>
          <w:b w:val="false"/>
          <w:i w:val="false"/>
          <w:color w:val="000000"/>
          <w:sz w:val="28"/>
        </w:rPr>
        <w:t>
      Совершено в городе Душанбе 6 октября 2007 г. в одном подлинном экземпляре на русском языке.</w:t>
      </w:r>
    </w:p>
    <w:bookmarkEnd w:id="116"/>
    <w:bookmarkStart w:name="z128" w:id="117"/>
    <w:p>
      <w:pPr>
        <w:spacing w:after="0"/>
        <w:ind w:left="0"/>
        <w:jc w:val="both"/>
      </w:pPr>
      <w:r>
        <w:rPr>
          <w:rFonts w:ascii="Times New Roman"/>
          <w:b w:val="false"/>
          <w:i w:val="false"/>
          <w:color w:val="000000"/>
          <w:sz w:val="28"/>
        </w:rPr>
        <w:t>
      Подлинный экземпляр настоящего Договора хранится в Интеграционном Комитете ЕврАзЭС, который является депозитарием настоящего Договора и направит каждой Стороне его заверенную копию.</w:t>
      </w:r>
    </w:p>
    <w:bookmarkEnd w:id="117"/>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Российскую</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Федерацию</w:t>
            </w:r>
          </w:p>
        </w:tc>
      </w:tr>
    </w:tbl>
    <w:bookmarkStart w:name="z129" w:id="118"/>
    <w:p>
      <w:pPr>
        <w:spacing w:after="0"/>
        <w:ind w:left="0"/>
        <w:jc w:val="left"/>
      </w:pPr>
      <w:r>
        <w:rPr>
          <w:rFonts w:ascii="Times New Roman"/>
          <w:b/>
          <w:i w:val="false"/>
          <w:color w:val="000000"/>
        </w:rPr>
        <w:t xml:space="preserve"> ПРОТОКОЛ</w:t>
      </w:r>
      <w:r>
        <w:br/>
      </w:r>
      <w:r>
        <w:rPr>
          <w:rFonts w:ascii="Times New Roman"/>
          <w:b/>
          <w:i w:val="false"/>
          <w:color w:val="000000"/>
        </w:rPr>
        <w:t>о порядке вступления в силу международных договоров,</w:t>
      </w:r>
      <w:r>
        <w:br/>
      </w:r>
      <w:r>
        <w:rPr>
          <w:rFonts w:ascii="Times New Roman"/>
          <w:b/>
          <w:i w:val="false"/>
          <w:color w:val="000000"/>
        </w:rPr>
        <w:t>направленных на формирование договорно-правовой базы</w:t>
      </w:r>
      <w:r>
        <w:br/>
      </w:r>
      <w:r>
        <w:rPr>
          <w:rFonts w:ascii="Times New Roman"/>
          <w:b/>
          <w:i w:val="false"/>
          <w:color w:val="000000"/>
        </w:rPr>
        <w:t>таможенного союза, выхода из них и присоединения к ним</w:t>
      </w:r>
    </w:p>
    <w:bookmarkEnd w:id="118"/>
    <w:bookmarkStart w:name="z133" w:id="119"/>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p>
    <w:bookmarkEnd w:id="119"/>
    <w:bookmarkStart w:name="z30" w:id="120"/>
    <w:p>
      <w:pPr>
        <w:spacing w:after="0"/>
        <w:ind w:left="0"/>
        <w:jc w:val="both"/>
      </w:pPr>
      <w:r>
        <w:rPr>
          <w:rFonts w:ascii="Times New Roman"/>
          <w:b w:val="false"/>
          <w:i w:val="false"/>
          <w:color w:val="000000"/>
          <w:sz w:val="28"/>
        </w:rPr>
        <w:t>
      согласились о нижеследующем:</w:t>
      </w:r>
    </w:p>
    <w:bookmarkEnd w:id="120"/>
    <w:bookmarkStart w:name="z134" w:id="121"/>
    <w:p>
      <w:pPr>
        <w:spacing w:after="0"/>
        <w:ind w:left="0"/>
        <w:jc w:val="left"/>
      </w:pPr>
      <w:r>
        <w:rPr>
          <w:rFonts w:ascii="Times New Roman"/>
          <w:b/>
          <w:i w:val="false"/>
          <w:color w:val="000000"/>
        </w:rPr>
        <w:t xml:space="preserve"> Статья 1</w:t>
      </w:r>
    </w:p>
    <w:bookmarkEnd w:id="121"/>
    <w:bookmarkStart w:name="z135" w:id="122"/>
    <w:p>
      <w:pPr>
        <w:spacing w:after="0"/>
        <w:ind w:left="0"/>
        <w:jc w:val="both"/>
      </w:pPr>
      <w:r>
        <w:rPr>
          <w:rFonts w:ascii="Times New Roman"/>
          <w:b w:val="false"/>
          <w:i w:val="false"/>
          <w:color w:val="000000"/>
          <w:sz w:val="28"/>
        </w:rPr>
        <w:t>
      Высший орган таможенного союза определяет перечень международных договоров, составляющих договорно-правовую базу таможенного союза (далее - Перечень), который состоит из двух частей:</w:t>
      </w:r>
    </w:p>
    <w:bookmarkEnd w:id="122"/>
    <w:bookmarkStart w:name="z136" w:id="123"/>
    <w:p>
      <w:pPr>
        <w:spacing w:after="0"/>
        <w:ind w:left="0"/>
        <w:jc w:val="both"/>
      </w:pPr>
      <w:r>
        <w:rPr>
          <w:rFonts w:ascii="Times New Roman"/>
          <w:b w:val="false"/>
          <w:i w:val="false"/>
          <w:color w:val="000000"/>
          <w:sz w:val="28"/>
        </w:rPr>
        <w:t>
      часть первая - международные договоры, действующие в рамках ЕврАзЭС,</w:t>
      </w:r>
    </w:p>
    <w:bookmarkEnd w:id="123"/>
    <w:bookmarkStart w:name="z137" w:id="124"/>
    <w:p>
      <w:pPr>
        <w:spacing w:after="0"/>
        <w:ind w:left="0"/>
        <w:jc w:val="both"/>
      </w:pPr>
      <w:r>
        <w:rPr>
          <w:rFonts w:ascii="Times New Roman"/>
          <w:b w:val="false"/>
          <w:i w:val="false"/>
          <w:color w:val="000000"/>
          <w:sz w:val="28"/>
        </w:rPr>
        <w:t>
      часть вторая - международные договоры, направленные на завершение формирования договорно-правовой базы таможенного союза.</w:t>
      </w:r>
    </w:p>
    <w:bookmarkEnd w:id="124"/>
    <w:bookmarkStart w:name="z138" w:id="125"/>
    <w:p>
      <w:pPr>
        <w:spacing w:after="0"/>
        <w:ind w:left="0"/>
        <w:jc w:val="left"/>
      </w:pPr>
      <w:r>
        <w:rPr>
          <w:rFonts w:ascii="Times New Roman"/>
          <w:b/>
          <w:i w:val="false"/>
          <w:color w:val="000000"/>
        </w:rPr>
        <w:t xml:space="preserve"> Статья 2</w:t>
      </w:r>
    </w:p>
    <w:bookmarkEnd w:id="125"/>
    <w:bookmarkStart w:name="z139" w:id="126"/>
    <w:p>
      <w:pPr>
        <w:spacing w:after="0"/>
        <w:ind w:left="0"/>
        <w:jc w:val="both"/>
      </w:pPr>
      <w:r>
        <w:rPr>
          <w:rFonts w:ascii="Times New Roman"/>
          <w:b w:val="false"/>
          <w:i w:val="false"/>
          <w:color w:val="000000"/>
          <w:sz w:val="28"/>
        </w:rPr>
        <w:t>
      Высший орган таможенного союза принимает решение о вступлении в силу международного договора, включенного в часть вторую Перечня, при наличии информации депозитария о выполнении Сторонами внутригосударственных процедур, необходимых для вступления в силу этого международного договора.</w:t>
      </w:r>
    </w:p>
    <w:bookmarkEnd w:id="126"/>
    <w:bookmarkStart w:name="z140" w:id="127"/>
    <w:p>
      <w:pPr>
        <w:spacing w:after="0"/>
        <w:ind w:left="0"/>
        <w:jc w:val="left"/>
      </w:pPr>
      <w:r>
        <w:rPr>
          <w:rFonts w:ascii="Times New Roman"/>
          <w:b/>
          <w:i w:val="false"/>
          <w:color w:val="000000"/>
        </w:rPr>
        <w:t xml:space="preserve"> Статья 3</w:t>
      </w:r>
    </w:p>
    <w:bookmarkEnd w:id="127"/>
    <w:bookmarkStart w:name="z141" w:id="128"/>
    <w:p>
      <w:pPr>
        <w:spacing w:after="0"/>
        <w:ind w:left="0"/>
        <w:jc w:val="both"/>
      </w:pPr>
      <w:r>
        <w:rPr>
          <w:rFonts w:ascii="Times New Roman"/>
          <w:b w:val="false"/>
          <w:i w:val="false"/>
          <w:color w:val="000000"/>
          <w:sz w:val="28"/>
        </w:rPr>
        <w:t>
      Выход Стороны из любого международного договора, включенного в часть вторую Перечня, означает выход из всех международных договоров включенных в часть вторую Перечня. Их действие прекращается для такой Стороны по истечении 12 месяцев с даты получения депозитарием уведомления о выходе.</w:t>
      </w:r>
    </w:p>
    <w:bookmarkEnd w:id="128"/>
    <w:bookmarkStart w:name="z142" w:id="129"/>
    <w:p>
      <w:pPr>
        <w:spacing w:after="0"/>
        <w:ind w:left="0"/>
        <w:jc w:val="left"/>
      </w:pPr>
      <w:r>
        <w:rPr>
          <w:rFonts w:ascii="Times New Roman"/>
          <w:b/>
          <w:i w:val="false"/>
          <w:color w:val="000000"/>
        </w:rPr>
        <w:t xml:space="preserve"> Статья 4</w:t>
      </w:r>
    </w:p>
    <w:bookmarkEnd w:id="129"/>
    <w:bookmarkStart w:name="z143" w:id="130"/>
    <w:p>
      <w:pPr>
        <w:spacing w:after="0"/>
        <w:ind w:left="0"/>
        <w:jc w:val="both"/>
      </w:pPr>
      <w:r>
        <w:rPr>
          <w:rFonts w:ascii="Times New Roman"/>
          <w:b w:val="false"/>
          <w:i w:val="false"/>
          <w:color w:val="000000"/>
          <w:sz w:val="28"/>
        </w:rPr>
        <w:t>
      После вступления в силу международные договоры, включенные в часть вторую Перечня, открыты для присоединения к ним других государств - членов Евразийского экономического сообщества при условии, что присоединяющееся государство выражает согласие на обязательность для него всех международных договоров, включенных в часть вторую Перечня.</w:t>
      </w:r>
    </w:p>
    <w:bookmarkEnd w:id="130"/>
    <w:bookmarkStart w:name="z144" w:id="131"/>
    <w:p>
      <w:pPr>
        <w:spacing w:after="0"/>
        <w:ind w:left="0"/>
        <w:jc w:val="both"/>
      </w:pPr>
      <w:r>
        <w:rPr>
          <w:rFonts w:ascii="Times New Roman"/>
          <w:b w:val="false"/>
          <w:i w:val="false"/>
          <w:color w:val="000000"/>
          <w:sz w:val="28"/>
        </w:rPr>
        <w:t>
      Для присоединяющегося государства указанные международные договоры вступают в силу одновременно но истечении трех месяцев с даты сдачи им депозитарию письменных уведомлений о выполнении внутригосударственных процедур, необходимых для их вступления в силу.</w:t>
      </w:r>
    </w:p>
    <w:bookmarkEnd w:id="131"/>
    <w:bookmarkStart w:name="z145" w:id="132"/>
    <w:p>
      <w:pPr>
        <w:spacing w:after="0"/>
        <w:ind w:left="0"/>
        <w:jc w:val="left"/>
      </w:pPr>
      <w:r>
        <w:rPr>
          <w:rFonts w:ascii="Times New Roman"/>
          <w:b/>
          <w:i w:val="false"/>
          <w:color w:val="000000"/>
        </w:rPr>
        <w:t xml:space="preserve"> Статья 5</w:t>
      </w:r>
    </w:p>
    <w:bookmarkEnd w:id="132"/>
    <w:bookmarkStart w:name="z146" w:id="133"/>
    <w:p>
      <w:pPr>
        <w:spacing w:after="0"/>
        <w:ind w:left="0"/>
        <w:jc w:val="both"/>
      </w:pPr>
      <w:r>
        <w:rPr>
          <w:rFonts w:ascii="Times New Roman"/>
          <w:b w:val="false"/>
          <w:i w:val="false"/>
          <w:color w:val="000000"/>
          <w:sz w:val="28"/>
        </w:rPr>
        <w:t>
      Положения международных договоров, включенных в Перечень, не наносят ущерба правам и обязательствам Сторон по другим международным договорам между Сторонами, если такие договоры предусматривают более высокую степень интеграции Сторон.</w:t>
      </w:r>
    </w:p>
    <w:bookmarkEnd w:id="133"/>
    <w:bookmarkStart w:name="z147" w:id="134"/>
    <w:p>
      <w:pPr>
        <w:spacing w:after="0"/>
        <w:ind w:left="0"/>
        <w:jc w:val="both"/>
      </w:pPr>
      <w:r>
        <w:rPr>
          <w:rFonts w:ascii="Times New Roman"/>
          <w:b w:val="false"/>
          <w:i w:val="false"/>
          <w:color w:val="000000"/>
          <w:sz w:val="28"/>
        </w:rPr>
        <w:t>
      Положения международных договоров, включенных в Перечень, не препятствуют заключению между Сторонами новых международных договоров, удовлетворяющих указанным условиям.</w:t>
      </w:r>
    </w:p>
    <w:bookmarkEnd w:id="134"/>
    <w:bookmarkStart w:name="z148" w:id="135"/>
    <w:p>
      <w:pPr>
        <w:spacing w:after="0"/>
        <w:ind w:left="0"/>
        <w:jc w:val="left"/>
      </w:pPr>
      <w:r>
        <w:rPr>
          <w:rFonts w:ascii="Times New Roman"/>
          <w:b/>
          <w:i w:val="false"/>
          <w:color w:val="000000"/>
        </w:rPr>
        <w:t xml:space="preserve"> Статья 6</w:t>
      </w:r>
    </w:p>
    <w:bookmarkEnd w:id="135"/>
    <w:bookmarkStart w:name="z149" w:id="136"/>
    <w:p>
      <w:pPr>
        <w:spacing w:after="0"/>
        <w:ind w:left="0"/>
        <w:jc w:val="both"/>
      </w:pPr>
      <w:r>
        <w:rPr>
          <w:rFonts w:ascii="Times New Roman"/>
          <w:b w:val="false"/>
          <w:i w:val="false"/>
          <w:color w:val="000000"/>
          <w:sz w:val="28"/>
        </w:rPr>
        <w:t>
      Оговорки к настоящему Протоколу не допускаются.</w:t>
      </w:r>
    </w:p>
    <w:bookmarkEnd w:id="136"/>
    <w:bookmarkStart w:name="z150" w:id="137"/>
    <w:p>
      <w:pPr>
        <w:spacing w:after="0"/>
        <w:ind w:left="0"/>
        <w:jc w:val="left"/>
      </w:pPr>
      <w:r>
        <w:rPr>
          <w:rFonts w:ascii="Times New Roman"/>
          <w:b/>
          <w:i w:val="false"/>
          <w:color w:val="000000"/>
        </w:rPr>
        <w:t xml:space="preserve"> Статья 7</w:t>
      </w:r>
    </w:p>
    <w:bookmarkEnd w:id="137"/>
    <w:bookmarkStart w:name="z151" w:id="138"/>
    <w:p>
      <w:pPr>
        <w:spacing w:after="0"/>
        <w:ind w:left="0"/>
        <w:jc w:val="both"/>
      </w:pPr>
      <w:r>
        <w:rPr>
          <w:rFonts w:ascii="Times New Roman"/>
          <w:b w:val="false"/>
          <w:i w:val="false"/>
          <w:color w:val="000000"/>
          <w:sz w:val="28"/>
        </w:rPr>
        <w:t>
      Настоящий Протокол временно применяется с даты подписания  подлежит ратификации и вступает в силу с даты получения депозитарием последней ратификационной грамоты.</w:t>
      </w:r>
    </w:p>
    <w:bookmarkEnd w:id="138"/>
    <w:bookmarkStart w:name="z152" w:id="139"/>
    <w:p>
      <w:pPr>
        <w:spacing w:after="0"/>
        <w:ind w:left="0"/>
        <w:jc w:val="both"/>
      </w:pPr>
      <w:r>
        <w:rPr>
          <w:rFonts w:ascii="Times New Roman"/>
          <w:b w:val="false"/>
          <w:i w:val="false"/>
          <w:color w:val="000000"/>
          <w:sz w:val="28"/>
        </w:rPr>
        <w:t>
      Совершено в городе Душанбе 6 октября 2007 г, в одном подлинном экземпляре на русском языке.</w:t>
      </w:r>
    </w:p>
    <w:bookmarkEnd w:id="139"/>
    <w:bookmarkStart w:name="z153" w:id="140"/>
    <w:p>
      <w:pPr>
        <w:spacing w:after="0"/>
        <w:ind w:left="0"/>
        <w:jc w:val="both"/>
      </w:pPr>
      <w:r>
        <w:rPr>
          <w:rFonts w:ascii="Times New Roman"/>
          <w:b w:val="false"/>
          <w:i w:val="false"/>
          <w:color w:val="000000"/>
          <w:sz w:val="28"/>
        </w:rPr>
        <w:t>
      Подлинный экземпляр настоящего Протокола хранится у депозитария, которым до передачи функций депозитария Комиссии таможенного союза является Интеграционный Комитет Евразийского экономического сообщества.</w:t>
      </w:r>
    </w:p>
    <w:bookmarkEnd w:id="140"/>
    <w:bookmarkStart w:name="z154" w:id="141"/>
    <w:p>
      <w:pPr>
        <w:spacing w:after="0"/>
        <w:ind w:left="0"/>
        <w:jc w:val="both"/>
      </w:pPr>
      <w:r>
        <w:rPr>
          <w:rFonts w:ascii="Times New Roman"/>
          <w:b w:val="false"/>
          <w:i w:val="false"/>
          <w:color w:val="000000"/>
          <w:sz w:val="28"/>
        </w:rPr>
        <w:t>
      Депозитарий направит каждой Стороне заверенную копию настоящего Протокола.</w:t>
      </w:r>
    </w:p>
    <w:bookmarkEnd w:id="141"/>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Российскую</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Межгоссовета ЕврАзЭС</w:t>
            </w:r>
            <w:r>
              <w:br/>
            </w:r>
            <w:r>
              <w:rPr>
                <w:rFonts w:ascii="Times New Roman"/>
                <w:b w:val="false"/>
                <w:i w:val="false"/>
                <w:color w:val="000000"/>
                <w:sz w:val="20"/>
              </w:rPr>
              <w:t>(высшего органа таможенного союза)</w:t>
            </w:r>
            <w:r>
              <w:br/>
            </w:r>
            <w:r>
              <w:rPr>
                <w:rFonts w:ascii="Times New Roman"/>
                <w:b w:val="false"/>
                <w:i w:val="false"/>
                <w:color w:val="000000"/>
                <w:sz w:val="20"/>
              </w:rPr>
              <w:t>от 6 октября 2007 года № 1</w:t>
            </w:r>
          </w:p>
        </w:tc>
      </w:tr>
    </w:tbl>
    <w:bookmarkStart w:name="z159" w:id="142"/>
    <w:p>
      <w:pPr>
        <w:spacing w:after="0"/>
        <w:ind w:left="0"/>
        <w:jc w:val="left"/>
      </w:pPr>
      <w:r>
        <w:rPr>
          <w:rFonts w:ascii="Times New Roman"/>
          <w:b/>
          <w:i w:val="false"/>
          <w:color w:val="000000"/>
        </w:rPr>
        <w:t xml:space="preserve"> ПЕРЕЧЕНЬ</w:t>
      </w:r>
      <w:r>
        <w:br/>
      </w:r>
      <w:r>
        <w:rPr>
          <w:rFonts w:ascii="Times New Roman"/>
          <w:b/>
          <w:i w:val="false"/>
          <w:color w:val="000000"/>
        </w:rPr>
        <w:t>международных договоров, составляющих договорно-правовую базу</w:t>
      </w:r>
      <w:r>
        <w:br/>
      </w:r>
      <w:r>
        <w:rPr>
          <w:rFonts w:ascii="Times New Roman"/>
          <w:b/>
          <w:i w:val="false"/>
          <w:color w:val="000000"/>
        </w:rPr>
        <w:t>таможенного союза</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9614"/>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международного договора</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первая Международные договоры, действующие в рамках</w:t>
            </w:r>
          </w:p>
          <w:p>
            <w:pPr>
              <w:spacing w:after="20"/>
              <w:ind w:left="20"/>
              <w:jc w:val="both"/>
            </w:pPr>
            <w:r>
              <w:rPr>
                <w:rFonts w:ascii="Times New Roman"/>
                <w:b w:val="false"/>
                <w:i w:val="false"/>
                <w:color w:val="000000"/>
                <w:sz w:val="20"/>
              </w:rPr>
              <w:t>
</w:t>
            </w:r>
            <w:r>
              <w:rPr>
                <w:rFonts w:ascii="Times New Roman"/>
                <w:b/>
                <w:i w:val="false"/>
                <w:color w:val="000000"/>
                <w:sz w:val="20"/>
              </w:rPr>
              <w:t>ЕврАзЭС</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Соглашение</w:t>
            </w:r>
            <w:r>
              <w:rPr>
                <w:rFonts w:ascii="Times New Roman"/>
                <w:b w:val="false"/>
                <w:i w:val="false"/>
                <w:color w:val="000000"/>
                <w:sz w:val="20"/>
              </w:rPr>
              <w:t xml:space="preserve"> о Таможенном союзе между Российской Федерацией и</w:t>
            </w:r>
          </w:p>
          <w:p>
            <w:pPr>
              <w:spacing w:after="20"/>
              <w:ind w:left="20"/>
              <w:jc w:val="both"/>
            </w:pPr>
            <w:r>
              <w:rPr>
                <w:rFonts w:ascii="Times New Roman"/>
                <w:b w:val="false"/>
                <w:i w:val="false"/>
                <w:color w:val="000000"/>
                <w:sz w:val="20"/>
              </w:rPr>
              <w:t>
Республикой Беларусь от 6 января 1995 г.</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Соглашение</w:t>
            </w:r>
            <w:r>
              <w:rPr>
                <w:rFonts w:ascii="Times New Roman"/>
                <w:b w:val="false"/>
                <w:i w:val="false"/>
                <w:color w:val="000000"/>
                <w:sz w:val="20"/>
              </w:rPr>
              <w:t xml:space="preserve"> о Таможенном союзе. Москва, 20 января 1995 г.</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Договор</w:t>
            </w:r>
            <w:r>
              <w:rPr>
                <w:rFonts w:ascii="Times New Roman"/>
                <w:b w:val="false"/>
                <w:i w:val="false"/>
                <w:color w:val="000000"/>
                <w:sz w:val="20"/>
              </w:rPr>
              <w:t xml:space="preserve"> о Таможенном союзе и Едином экономическом пространстве от 26</w:t>
            </w:r>
          </w:p>
          <w:p>
            <w:pPr>
              <w:spacing w:after="20"/>
              <w:ind w:left="20"/>
              <w:jc w:val="both"/>
            </w:pPr>
            <w:r>
              <w:rPr>
                <w:rFonts w:ascii="Times New Roman"/>
                <w:b w:val="false"/>
                <w:i w:val="false"/>
                <w:color w:val="000000"/>
                <w:sz w:val="20"/>
              </w:rPr>
              <w:t>
февраля 1999 г.</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Договор</w:t>
            </w:r>
            <w:r>
              <w:rPr>
                <w:rFonts w:ascii="Times New Roman"/>
                <w:b w:val="false"/>
                <w:i w:val="false"/>
                <w:color w:val="000000"/>
                <w:sz w:val="20"/>
              </w:rPr>
              <w:t xml:space="preserve"> об учреждении Евразийского экономического сообщества от 10</w:t>
            </w:r>
          </w:p>
          <w:p>
            <w:pPr>
              <w:spacing w:after="20"/>
              <w:ind w:left="20"/>
              <w:jc w:val="both"/>
            </w:pPr>
            <w:r>
              <w:rPr>
                <w:rFonts w:ascii="Times New Roman"/>
                <w:b w:val="false"/>
                <w:i w:val="false"/>
                <w:color w:val="000000"/>
                <w:sz w:val="20"/>
              </w:rPr>
              <w:t>
октября 2000 г.</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Соглашение</w:t>
            </w:r>
            <w:r>
              <w:rPr>
                <w:rFonts w:ascii="Times New Roman"/>
                <w:b w:val="false"/>
                <w:i w:val="false"/>
                <w:color w:val="000000"/>
                <w:sz w:val="20"/>
              </w:rPr>
              <w:t xml:space="preserve"> о едином порядке экспортного контроля государств-членов</w:t>
            </w:r>
          </w:p>
          <w:p>
            <w:pPr>
              <w:spacing w:after="20"/>
              <w:ind w:left="20"/>
              <w:jc w:val="both"/>
            </w:pPr>
            <w:r>
              <w:rPr>
                <w:rFonts w:ascii="Times New Roman"/>
                <w:b w:val="false"/>
                <w:i w:val="false"/>
                <w:color w:val="000000"/>
                <w:sz w:val="20"/>
              </w:rPr>
              <w:t>
Евразийского экономического сообщества от 28 октября 2003 г.</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w:t>
            </w:r>
            <w:r>
              <w:rPr>
                <w:rFonts w:ascii="Times New Roman"/>
                <w:b w:val="false"/>
                <w:i w:val="false"/>
                <w:color w:val="000000"/>
                <w:sz w:val="20"/>
              </w:rPr>
              <w:t xml:space="preserve"> о механизме применения специальных защитных, антидемпинговых</w:t>
            </w:r>
          </w:p>
          <w:p>
            <w:pPr>
              <w:spacing w:after="20"/>
              <w:ind w:left="20"/>
              <w:jc w:val="both"/>
            </w:pPr>
            <w:r>
              <w:rPr>
                <w:rFonts w:ascii="Times New Roman"/>
                <w:b w:val="false"/>
                <w:i w:val="false"/>
                <w:color w:val="000000"/>
                <w:sz w:val="20"/>
              </w:rPr>
              <w:t>
и компенсационных мер в торговле государств-участников Таможенного</w:t>
            </w:r>
          </w:p>
          <w:p>
            <w:pPr>
              <w:spacing w:after="20"/>
              <w:ind w:left="20"/>
              <w:jc w:val="both"/>
            </w:pPr>
            <w:r>
              <w:rPr>
                <w:rFonts w:ascii="Times New Roman"/>
                <w:b w:val="false"/>
                <w:i w:val="false"/>
                <w:color w:val="000000"/>
                <w:sz w:val="20"/>
              </w:rPr>
              <w:t>
союза от 17 февраля 2000 г.</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Соглашение</w:t>
            </w:r>
            <w:r>
              <w:rPr>
                <w:rFonts w:ascii="Times New Roman"/>
                <w:b w:val="false"/>
                <w:i w:val="false"/>
                <w:color w:val="000000"/>
                <w:sz w:val="20"/>
              </w:rPr>
              <w:t xml:space="preserve"> об основах гармонизации технических регламентов</w:t>
            </w:r>
          </w:p>
          <w:p>
            <w:pPr>
              <w:spacing w:after="20"/>
              <w:ind w:left="20"/>
              <w:jc w:val="both"/>
            </w:pPr>
            <w:r>
              <w:rPr>
                <w:rFonts w:ascii="Times New Roman"/>
                <w:b w:val="false"/>
                <w:i w:val="false"/>
                <w:color w:val="000000"/>
                <w:sz w:val="20"/>
              </w:rPr>
              <w:t>
государств-членов Евразийского экономического сообщества от 24 марта</w:t>
            </w:r>
          </w:p>
          <w:p>
            <w:pPr>
              <w:spacing w:after="20"/>
              <w:ind w:left="20"/>
              <w:jc w:val="both"/>
            </w:pPr>
            <w:r>
              <w:rPr>
                <w:rFonts w:ascii="Times New Roman"/>
                <w:b w:val="false"/>
                <w:i w:val="false"/>
                <w:color w:val="000000"/>
                <w:sz w:val="20"/>
              </w:rPr>
              <w:t>
2005 г.</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Соглашение</w:t>
            </w:r>
            <w:r>
              <w:rPr>
                <w:rFonts w:ascii="Times New Roman"/>
                <w:b w:val="false"/>
                <w:i w:val="false"/>
                <w:color w:val="000000"/>
                <w:sz w:val="20"/>
              </w:rPr>
              <w:t xml:space="preserve"> о применении Единого знака обращения продукции на рынке</w:t>
            </w:r>
          </w:p>
          <w:p>
            <w:pPr>
              <w:spacing w:after="20"/>
              <w:ind w:left="20"/>
              <w:jc w:val="both"/>
            </w:pPr>
            <w:r>
              <w:rPr>
                <w:rFonts w:ascii="Times New Roman"/>
                <w:b w:val="false"/>
                <w:i w:val="false"/>
                <w:color w:val="000000"/>
                <w:sz w:val="20"/>
              </w:rPr>
              <w:t>
государств-членов ЕврАзЭС от 19 мая 2006 г.</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 международных торговых переговорах государств-участников</w:t>
            </w:r>
          </w:p>
          <w:p>
            <w:pPr>
              <w:spacing w:after="20"/>
              <w:ind w:left="20"/>
              <w:jc w:val="both"/>
            </w:pPr>
            <w:r>
              <w:rPr>
                <w:rFonts w:ascii="Times New Roman"/>
                <w:b w:val="false"/>
                <w:i w:val="false"/>
                <w:color w:val="000000"/>
                <w:sz w:val="20"/>
              </w:rPr>
              <w:t>
Соглашений о Таможенном союзе при вступлении во Всемирную торговую</w:t>
            </w:r>
          </w:p>
          <w:p>
            <w:pPr>
              <w:spacing w:after="20"/>
              <w:ind w:left="20"/>
              <w:jc w:val="both"/>
            </w:pPr>
            <w:r>
              <w:rPr>
                <w:rFonts w:ascii="Times New Roman"/>
                <w:b w:val="false"/>
                <w:i w:val="false"/>
                <w:color w:val="000000"/>
                <w:sz w:val="20"/>
              </w:rPr>
              <w:t>
организацию от 3 июня 1997 г.</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w:t>
            </w:r>
            <w:r>
              <w:rPr>
                <w:rFonts w:ascii="Times New Roman"/>
                <w:b w:val="false"/>
                <w:i w:val="false"/>
                <w:color w:val="000000"/>
                <w:sz w:val="20"/>
              </w:rPr>
              <w:t xml:space="preserve"> о внесении изменений в Договор об учреждении Евразийского</w:t>
            </w:r>
          </w:p>
          <w:p>
            <w:pPr>
              <w:spacing w:after="20"/>
              <w:ind w:left="20"/>
              <w:jc w:val="both"/>
            </w:pPr>
            <w:r>
              <w:rPr>
                <w:rFonts w:ascii="Times New Roman"/>
                <w:b w:val="false"/>
                <w:i w:val="false"/>
                <w:color w:val="000000"/>
                <w:sz w:val="20"/>
              </w:rPr>
              <w:t>
экономического сообщества от 10 октября 2000 г.</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вторая Международные договоры, направленные на</w:t>
            </w:r>
          </w:p>
          <w:p>
            <w:pPr>
              <w:spacing w:after="20"/>
              <w:ind w:left="20"/>
              <w:jc w:val="both"/>
            </w:pPr>
            <w:r>
              <w:rPr>
                <w:rFonts w:ascii="Times New Roman"/>
                <w:b w:val="false"/>
                <w:i w:val="false"/>
                <w:color w:val="000000"/>
                <w:sz w:val="20"/>
              </w:rPr>
              <w:t>
</w:t>
            </w:r>
            <w:r>
              <w:rPr>
                <w:rFonts w:ascii="Times New Roman"/>
                <w:b/>
                <w:i w:val="false"/>
                <w:color w:val="000000"/>
                <w:sz w:val="20"/>
              </w:rPr>
              <w:t>завершение</w:t>
            </w:r>
            <w:r>
              <w:rPr>
                <w:rFonts w:ascii="Times New Roman"/>
                <w:b/>
                <w:i w:val="false"/>
                <w:color w:val="000000"/>
                <w:sz w:val="20"/>
              </w:rPr>
              <w:t xml:space="preserve"> формирования договорно-правовой базы таможенного</w:t>
            </w:r>
          </w:p>
          <w:p>
            <w:pPr>
              <w:spacing w:after="20"/>
              <w:ind w:left="20"/>
              <w:jc w:val="both"/>
            </w:pPr>
            <w:r>
              <w:rPr>
                <w:rFonts w:ascii="Times New Roman"/>
                <w:b w:val="false"/>
                <w:i w:val="false"/>
                <w:color w:val="000000"/>
                <w:sz w:val="20"/>
              </w:rPr>
              <w:t>
</w:t>
            </w:r>
            <w:r>
              <w:rPr>
                <w:rFonts w:ascii="Times New Roman"/>
                <w:b/>
                <w:i w:val="false"/>
                <w:color w:val="000000"/>
                <w:sz w:val="20"/>
              </w:rPr>
              <w:t>союза</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Договор</w:t>
            </w:r>
            <w:r>
              <w:rPr>
                <w:rFonts w:ascii="Times New Roman"/>
                <w:b w:val="false"/>
                <w:i w:val="false"/>
                <w:color w:val="000000"/>
                <w:sz w:val="20"/>
              </w:rPr>
              <w:t xml:space="preserve"> о Комиссии таможенного союза.</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Договор</w:t>
            </w:r>
            <w:r>
              <w:rPr>
                <w:rFonts w:ascii="Times New Roman"/>
                <w:b w:val="false"/>
                <w:i w:val="false"/>
                <w:color w:val="000000"/>
                <w:sz w:val="20"/>
              </w:rPr>
              <w:t xml:space="preserve"> о создании единой таможенной территории и формировании</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 порядке вступления в силу международных договоров,</w:t>
            </w:r>
          </w:p>
          <w:p>
            <w:pPr>
              <w:spacing w:after="20"/>
              <w:ind w:left="20"/>
              <w:jc w:val="both"/>
            </w:pPr>
            <w:r>
              <w:rPr>
                <w:rFonts w:ascii="Times New Roman"/>
                <w:b w:val="false"/>
                <w:i w:val="false"/>
                <w:color w:val="000000"/>
                <w:sz w:val="20"/>
              </w:rPr>
              <w:t>
направленных на формирование договорно-правовой базы таможенного</w:t>
            </w:r>
          </w:p>
          <w:p>
            <w:pPr>
              <w:spacing w:after="20"/>
              <w:ind w:left="20"/>
              <w:jc w:val="both"/>
            </w:pPr>
            <w:r>
              <w:rPr>
                <w:rFonts w:ascii="Times New Roman"/>
                <w:b w:val="false"/>
                <w:i w:val="false"/>
                <w:color w:val="000000"/>
                <w:sz w:val="20"/>
              </w:rPr>
              <w:t>
союза, выхода из них и присоединения к ним</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Соглашение</w:t>
            </w:r>
            <w:r>
              <w:rPr>
                <w:rFonts w:ascii="Times New Roman"/>
                <w:b w:val="false"/>
                <w:i w:val="false"/>
                <w:color w:val="000000"/>
                <w:sz w:val="20"/>
              </w:rPr>
              <w:t xml:space="preserve"> о едином таможенно-тарифном регулировании</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Соглашение</w:t>
            </w:r>
            <w:r>
              <w:rPr>
                <w:rFonts w:ascii="Times New Roman"/>
                <w:b w:val="false"/>
                <w:i w:val="false"/>
                <w:color w:val="000000"/>
                <w:sz w:val="20"/>
              </w:rPr>
              <w:t xml:space="preserve"> о вывозных таможенных пошлинах в отношении третьих стран</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Соглашение</w:t>
            </w:r>
            <w:r>
              <w:rPr>
                <w:rFonts w:ascii="Times New Roman"/>
                <w:b w:val="false"/>
                <w:i w:val="false"/>
                <w:color w:val="000000"/>
                <w:sz w:val="20"/>
              </w:rPr>
              <w:t xml:space="preserve"> о единых правилах определения страны происхождения товаров</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Соглашение</w:t>
            </w:r>
            <w:r>
              <w:rPr>
                <w:rFonts w:ascii="Times New Roman"/>
                <w:b w:val="false"/>
                <w:i w:val="false"/>
                <w:color w:val="000000"/>
                <w:sz w:val="20"/>
              </w:rPr>
              <w:t xml:space="preserve"> о единых мерах нетарифного регулирования в отношении</w:t>
            </w:r>
          </w:p>
          <w:p>
            <w:pPr>
              <w:spacing w:after="20"/>
              <w:ind w:left="20"/>
              <w:jc w:val="both"/>
            </w:pPr>
            <w:r>
              <w:rPr>
                <w:rFonts w:ascii="Times New Roman"/>
                <w:b w:val="false"/>
                <w:i w:val="false"/>
                <w:color w:val="000000"/>
                <w:sz w:val="20"/>
              </w:rPr>
              <w:t>
третьих стран</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Соглашение</w:t>
            </w:r>
            <w:r>
              <w:rPr>
                <w:rFonts w:ascii="Times New Roman"/>
                <w:b w:val="false"/>
                <w:i w:val="false"/>
                <w:color w:val="000000"/>
                <w:sz w:val="20"/>
              </w:rPr>
              <w:t xml:space="preserve"> о проведении согласованной политики в области технического</w:t>
            </w:r>
          </w:p>
          <w:p>
            <w:pPr>
              <w:spacing w:after="20"/>
              <w:ind w:left="20"/>
              <w:jc w:val="both"/>
            </w:pPr>
            <w:r>
              <w:rPr>
                <w:rFonts w:ascii="Times New Roman"/>
                <w:b w:val="false"/>
                <w:i w:val="false"/>
                <w:color w:val="000000"/>
                <w:sz w:val="20"/>
              </w:rPr>
              <w:t>
регулирования, санитарных и фитосанитарных мер Евразийского</w:t>
            </w:r>
          </w:p>
          <w:p>
            <w:pPr>
              <w:spacing w:after="20"/>
              <w:ind w:left="20"/>
              <w:jc w:val="both"/>
            </w:pPr>
            <w:r>
              <w:rPr>
                <w:rFonts w:ascii="Times New Roman"/>
                <w:b w:val="false"/>
                <w:i w:val="false"/>
                <w:color w:val="000000"/>
                <w:sz w:val="20"/>
              </w:rPr>
              <w:t>
экономического сообщества</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Соглашение</w:t>
            </w:r>
            <w:r>
              <w:rPr>
                <w:rFonts w:ascii="Times New Roman"/>
                <w:b w:val="false"/>
                <w:i w:val="false"/>
                <w:color w:val="000000"/>
                <w:sz w:val="20"/>
              </w:rPr>
              <w:t xml:space="preserve"> о применении специальных защитных, антидемпинговых и</w:t>
            </w:r>
          </w:p>
          <w:p>
            <w:pPr>
              <w:spacing w:after="20"/>
              <w:ind w:left="20"/>
              <w:jc w:val="both"/>
            </w:pPr>
            <w:r>
              <w:rPr>
                <w:rFonts w:ascii="Times New Roman"/>
                <w:b w:val="false"/>
                <w:i w:val="false"/>
                <w:color w:val="000000"/>
                <w:sz w:val="20"/>
              </w:rPr>
              <w:t>
компенсационных мер по отношению к третьим странам</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Соглашение</w:t>
            </w:r>
            <w:r>
              <w:rPr>
                <w:rFonts w:ascii="Times New Roman"/>
                <w:b w:val="false"/>
                <w:i w:val="false"/>
                <w:color w:val="000000"/>
                <w:sz w:val="20"/>
              </w:rPr>
              <w:t xml:space="preserve"> об определении таможенной стоимости товаров, перемещаемых</w:t>
            </w:r>
          </w:p>
          <w:p>
            <w:pPr>
              <w:spacing w:after="20"/>
              <w:ind w:left="20"/>
              <w:jc w:val="both"/>
            </w:pPr>
            <w:r>
              <w:rPr>
                <w:rFonts w:ascii="Times New Roman"/>
                <w:b w:val="false"/>
                <w:i w:val="false"/>
                <w:color w:val="000000"/>
                <w:sz w:val="20"/>
              </w:rPr>
              <w:t>
через таможенную границу таможенного союза</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Соглашение</w:t>
            </w:r>
            <w:r>
              <w:rPr>
                <w:rFonts w:ascii="Times New Roman"/>
                <w:b w:val="false"/>
                <w:i w:val="false"/>
                <w:color w:val="000000"/>
                <w:sz w:val="20"/>
              </w:rPr>
              <w:t xml:space="preserve"> о ведении таможенной статистики внешней и взаимной</w:t>
            </w:r>
          </w:p>
          <w:p>
            <w:pPr>
              <w:spacing w:after="20"/>
              <w:ind w:left="20"/>
              <w:jc w:val="both"/>
            </w:pPr>
            <w:r>
              <w:rPr>
                <w:rFonts w:ascii="Times New Roman"/>
                <w:b w:val="false"/>
                <w:i w:val="false"/>
                <w:color w:val="000000"/>
                <w:sz w:val="20"/>
              </w:rPr>
              <w:t>
торговли товарами таможенного союза</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Соглашение</w:t>
            </w:r>
            <w:r>
              <w:rPr>
                <w:rFonts w:ascii="Times New Roman"/>
                <w:b w:val="false"/>
                <w:i w:val="false"/>
                <w:color w:val="000000"/>
                <w:sz w:val="20"/>
              </w:rPr>
              <w:t xml:space="preserve"> о принципах взимания косвенных налогов при экспорте и/или</w:t>
            </w:r>
          </w:p>
          <w:p>
            <w:pPr>
              <w:spacing w:after="20"/>
              <w:ind w:left="20"/>
              <w:jc w:val="both"/>
            </w:pPr>
            <w:r>
              <w:rPr>
                <w:rFonts w:ascii="Times New Roman"/>
                <w:b w:val="false"/>
                <w:i w:val="false"/>
                <w:color w:val="000000"/>
                <w:sz w:val="20"/>
              </w:rPr>
              <w:t>
импорте товаров, выполнении работ, оказании услуг в таможенном союзе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Межгоссовета ЕврАзЭС</w:t>
            </w:r>
            <w:r>
              <w:br/>
            </w:r>
            <w:r>
              <w:rPr>
                <w:rFonts w:ascii="Times New Roman"/>
                <w:b w:val="false"/>
                <w:i w:val="false"/>
                <w:color w:val="000000"/>
                <w:sz w:val="20"/>
              </w:rPr>
              <w:t>(высшего органа таможенного союза)</w:t>
            </w:r>
            <w:r>
              <w:br/>
            </w:r>
            <w:r>
              <w:rPr>
                <w:rFonts w:ascii="Times New Roman"/>
                <w:b w:val="false"/>
                <w:i w:val="false"/>
                <w:color w:val="000000"/>
                <w:sz w:val="20"/>
              </w:rPr>
              <w:t>от 6 октября 2007 года № 1</w:t>
            </w:r>
          </w:p>
        </w:tc>
      </w:tr>
    </w:tbl>
    <w:bookmarkStart w:name="z166" w:id="143"/>
    <w:p>
      <w:pPr>
        <w:spacing w:after="0"/>
        <w:ind w:left="0"/>
        <w:jc w:val="left"/>
      </w:pPr>
      <w:r>
        <w:rPr>
          <w:rFonts w:ascii="Times New Roman"/>
          <w:b/>
          <w:i w:val="false"/>
          <w:color w:val="000000"/>
        </w:rPr>
        <w:t xml:space="preserve"> ПЛАН</w:t>
      </w:r>
      <w:r>
        <w:br/>
      </w:r>
      <w:r>
        <w:rPr>
          <w:rFonts w:ascii="Times New Roman"/>
          <w:b/>
          <w:i w:val="false"/>
          <w:color w:val="000000"/>
        </w:rPr>
        <w:t>действий по формированию таможенного союза в рамках</w:t>
      </w:r>
      <w:r>
        <w:br/>
      </w:r>
      <w:r>
        <w:rPr>
          <w:rFonts w:ascii="Times New Roman"/>
          <w:b/>
          <w:i w:val="false"/>
          <w:color w:val="000000"/>
        </w:rPr>
        <w:t>Евразийского экономического сообщества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1748"/>
        <w:gridCol w:w="2202"/>
        <w:gridCol w:w="2160"/>
        <w:gridCol w:w="41"/>
        <w:gridCol w:w="1099"/>
        <w:gridCol w:w="1103"/>
        <w:gridCol w:w="37"/>
        <w:gridCol w:w="2166"/>
      </w:tblGrid>
      <w:tr>
        <w:trPr>
          <w:trHeight w:val="30" w:hRule="atLeast"/>
        </w:trPr>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Подготовка международно-</w:t>
            </w:r>
          </w:p>
          <w:p>
            <w:pPr>
              <w:spacing w:after="20"/>
              <w:ind w:left="20"/>
              <w:jc w:val="both"/>
            </w:pPr>
            <w:r>
              <w:rPr>
                <w:rFonts w:ascii="Times New Roman"/>
                <w:b w:val="false"/>
                <w:i w:val="false"/>
                <w:color w:val="000000"/>
                <w:sz w:val="20"/>
              </w:rPr>
              <w:t>
</w:t>
            </w:r>
            <w:r>
              <w:rPr>
                <w:rFonts w:ascii="Times New Roman"/>
                <w:b/>
                <w:i w:val="false"/>
                <w:color w:val="000000"/>
                <w:sz w:val="20"/>
              </w:rPr>
              <w:t>правовой</w:t>
            </w:r>
            <w:r>
              <w:rPr>
                <w:rFonts w:ascii="Times New Roman"/>
                <w:b/>
                <w:i w:val="false"/>
                <w:color w:val="000000"/>
                <w:sz w:val="20"/>
              </w:rPr>
              <w:t xml:space="preserve"> базы таможенного</w:t>
            </w:r>
          </w:p>
          <w:p>
            <w:pPr>
              <w:spacing w:after="20"/>
              <w:ind w:left="20"/>
              <w:jc w:val="both"/>
            </w:pPr>
            <w:r>
              <w:rPr>
                <w:rFonts w:ascii="Times New Roman"/>
                <w:b w:val="false"/>
                <w:i w:val="false"/>
                <w:color w:val="000000"/>
                <w:sz w:val="20"/>
              </w:rPr>
              <w:t>
</w:t>
            </w:r>
            <w:r>
              <w:rPr>
                <w:rFonts w:ascii="Times New Roman"/>
                <w:b/>
                <w:i w:val="false"/>
                <w:color w:val="000000"/>
                <w:sz w:val="20"/>
              </w:rPr>
              <w:t>союза</w:t>
            </w:r>
            <w:r>
              <w:rPr>
                <w:rFonts w:ascii="Times New Roman"/>
                <w:b/>
                <w:i w:val="false"/>
                <w:color w:val="000000"/>
                <w:sz w:val="20"/>
              </w:rPr>
              <w:t xml:space="preserve"> (ТС)</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международных</w:t>
            </w:r>
          </w:p>
          <w:p>
            <w:pPr>
              <w:spacing w:after="20"/>
              <w:ind w:left="20"/>
              <w:jc w:val="both"/>
            </w:pPr>
            <w:r>
              <w:rPr>
                <w:rFonts w:ascii="Times New Roman"/>
                <w:b w:val="false"/>
                <w:i w:val="false"/>
                <w:color w:val="000000"/>
                <w:sz w:val="20"/>
              </w:rPr>
              <w:t>
договоров, составляющих основу</w:t>
            </w:r>
          </w:p>
          <w:p>
            <w:pPr>
              <w:spacing w:after="20"/>
              <w:ind w:left="20"/>
              <w:jc w:val="both"/>
            </w:pPr>
            <w:r>
              <w:rPr>
                <w:rFonts w:ascii="Times New Roman"/>
                <w:b w:val="false"/>
                <w:i w:val="false"/>
                <w:color w:val="000000"/>
                <w:sz w:val="20"/>
              </w:rPr>
              <w:t>
договорной правовой базы ТС</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Формирование Единого</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таможенного</w:t>
            </w:r>
            <w:r>
              <w:rPr>
                <w:rFonts w:ascii="Times New Roman"/>
                <w:b/>
                <w:i w:val="false"/>
                <w:color w:val="000000"/>
                <w:sz w:val="20"/>
              </w:rPr>
              <w:t xml:space="preserve"> тарифа (ЕТТ)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тарифных обязательств</w:t>
            </w:r>
          </w:p>
          <w:p>
            <w:pPr>
              <w:spacing w:after="20"/>
              <w:ind w:left="20"/>
              <w:jc w:val="both"/>
            </w:pPr>
            <w:r>
              <w:rPr>
                <w:rFonts w:ascii="Times New Roman"/>
                <w:b w:val="false"/>
                <w:i w:val="false"/>
                <w:color w:val="000000"/>
                <w:sz w:val="20"/>
              </w:rPr>
              <w:t>
Сторон, принятых при</w:t>
            </w:r>
          </w:p>
          <w:p>
            <w:pPr>
              <w:spacing w:after="20"/>
              <w:ind w:left="20"/>
              <w:jc w:val="both"/>
            </w:pPr>
            <w:r>
              <w:rPr>
                <w:rFonts w:ascii="Times New Roman"/>
                <w:b w:val="false"/>
                <w:i w:val="false"/>
                <w:color w:val="000000"/>
                <w:sz w:val="20"/>
              </w:rPr>
              <w:t>
присоединении к ВТО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Базового перечня ЕТТ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проекта ЕТТ и</w:t>
            </w:r>
          </w:p>
          <w:p>
            <w:pPr>
              <w:spacing w:after="20"/>
              <w:ind w:left="20"/>
              <w:jc w:val="both"/>
            </w:pPr>
            <w:r>
              <w:rPr>
                <w:rFonts w:ascii="Times New Roman"/>
                <w:b w:val="false"/>
                <w:i w:val="false"/>
                <w:color w:val="000000"/>
                <w:sz w:val="20"/>
              </w:rPr>
              <w:t>
определение возможных сроков его</w:t>
            </w:r>
          </w:p>
          <w:p>
            <w:pPr>
              <w:spacing w:after="20"/>
              <w:ind w:left="20"/>
              <w:jc w:val="both"/>
            </w:pPr>
            <w:r>
              <w:rPr>
                <w:rFonts w:ascii="Times New Roman"/>
                <w:b w:val="false"/>
                <w:i w:val="false"/>
                <w:color w:val="000000"/>
                <w:sz w:val="20"/>
              </w:rPr>
              <w:t>
введения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со странами-членами</w:t>
            </w:r>
          </w:p>
          <w:p>
            <w:pPr>
              <w:spacing w:after="20"/>
              <w:ind w:left="20"/>
              <w:jc w:val="both"/>
            </w:pPr>
            <w:r>
              <w:rPr>
                <w:rFonts w:ascii="Times New Roman"/>
                <w:b w:val="false"/>
                <w:i w:val="false"/>
                <w:color w:val="000000"/>
                <w:sz w:val="20"/>
              </w:rPr>
              <w:t>
ВТО изменений тарифных</w:t>
            </w:r>
          </w:p>
          <w:p>
            <w:pPr>
              <w:spacing w:after="20"/>
              <w:ind w:left="20"/>
              <w:jc w:val="both"/>
            </w:pPr>
            <w:r>
              <w:rPr>
                <w:rFonts w:ascii="Times New Roman"/>
                <w:b w:val="false"/>
                <w:i w:val="false"/>
                <w:color w:val="000000"/>
                <w:sz w:val="20"/>
              </w:rPr>
              <w:t>
обязательств, в целях унификации</w:t>
            </w:r>
          </w:p>
          <w:p>
            <w:pPr>
              <w:spacing w:after="20"/>
              <w:ind w:left="20"/>
              <w:jc w:val="both"/>
            </w:pPr>
            <w:r>
              <w:rPr>
                <w:rFonts w:ascii="Times New Roman"/>
                <w:b w:val="false"/>
                <w:i w:val="false"/>
                <w:color w:val="000000"/>
                <w:sz w:val="20"/>
              </w:rPr>
              <w:t>
таможенных тарифов и формирования</w:t>
            </w:r>
          </w:p>
          <w:p>
            <w:pPr>
              <w:spacing w:after="20"/>
              <w:ind w:left="20"/>
              <w:jc w:val="both"/>
            </w:pPr>
            <w:r>
              <w:rPr>
                <w:rFonts w:ascii="Times New Roman"/>
                <w:b w:val="false"/>
                <w:i w:val="false"/>
                <w:color w:val="000000"/>
                <w:sz w:val="20"/>
              </w:rPr>
              <w:t>
ЕТТ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Договоренности по системе</w:t>
            </w:r>
          </w:p>
          <w:p>
            <w:pPr>
              <w:spacing w:after="20"/>
              <w:ind w:left="20"/>
              <w:jc w:val="both"/>
            </w:pPr>
            <w:r>
              <w:rPr>
                <w:rFonts w:ascii="Times New Roman"/>
                <w:b w:val="false"/>
                <w:i w:val="false"/>
                <w:color w:val="000000"/>
                <w:sz w:val="20"/>
              </w:rPr>
              <w:t>
преференций</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Формирование институциональной</w:t>
            </w:r>
          </w:p>
          <w:p>
            <w:pPr>
              <w:spacing w:after="20"/>
              <w:ind w:left="20"/>
              <w:jc w:val="both"/>
            </w:pPr>
            <w:r>
              <w:rPr>
                <w:rFonts w:ascii="Times New Roman"/>
                <w:b w:val="false"/>
                <w:i w:val="false"/>
                <w:color w:val="000000"/>
                <w:sz w:val="20"/>
              </w:rPr>
              <w:t>
</w:t>
            </w:r>
            <w:r>
              <w:rPr>
                <w:rFonts w:ascii="Times New Roman"/>
                <w:b/>
                <w:i w:val="false"/>
                <w:color w:val="000000"/>
                <w:sz w:val="20"/>
              </w:rPr>
              <w:t>структуры</w:t>
            </w:r>
            <w:r>
              <w:rPr>
                <w:rFonts w:ascii="Times New Roman"/>
                <w:b/>
                <w:i w:val="false"/>
                <w:color w:val="000000"/>
                <w:sz w:val="20"/>
              </w:rPr>
              <w:t xml:space="preserve"> таможенного союза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системы органов</w:t>
            </w:r>
          </w:p>
          <w:p>
            <w:pPr>
              <w:spacing w:after="20"/>
              <w:ind w:left="20"/>
              <w:jc w:val="both"/>
            </w:pPr>
            <w:r>
              <w:rPr>
                <w:rFonts w:ascii="Times New Roman"/>
                <w:b w:val="false"/>
                <w:i w:val="false"/>
                <w:color w:val="000000"/>
                <w:sz w:val="20"/>
              </w:rPr>
              <w:t>
управления таможенным союзом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Комиссии таможенного</w:t>
            </w:r>
          </w:p>
          <w:p>
            <w:pPr>
              <w:spacing w:after="20"/>
              <w:ind w:left="20"/>
              <w:jc w:val="both"/>
            </w:pPr>
            <w:r>
              <w:rPr>
                <w:rFonts w:ascii="Times New Roman"/>
                <w:b w:val="false"/>
                <w:i w:val="false"/>
                <w:color w:val="000000"/>
                <w:sz w:val="20"/>
              </w:rPr>
              <w:t>
союза; утверждение состава</w:t>
            </w:r>
          </w:p>
          <w:p>
            <w:pPr>
              <w:spacing w:after="20"/>
              <w:ind w:left="20"/>
              <w:jc w:val="both"/>
            </w:pPr>
            <w:r>
              <w:rPr>
                <w:rFonts w:ascii="Times New Roman"/>
                <w:b w:val="false"/>
                <w:i w:val="false"/>
                <w:color w:val="000000"/>
                <w:sz w:val="20"/>
              </w:rPr>
              <w:t>
Комиссии ТС; договоренность об</w:t>
            </w:r>
          </w:p>
          <w:p>
            <w:pPr>
              <w:spacing w:after="20"/>
              <w:ind w:left="20"/>
              <w:jc w:val="both"/>
            </w:pPr>
            <w:r>
              <w:rPr>
                <w:rFonts w:ascii="Times New Roman"/>
                <w:b w:val="false"/>
                <w:i w:val="false"/>
                <w:color w:val="000000"/>
                <w:sz w:val="20"/>
              </w:rPr>
              <w:t>
условиях пребывания Комиссии ТС.</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Наделение суда ЕврАзЭС функциями</w:t>
            </w:r>
          </w:p>
          <w:p>
            <w:pPr>
              <w:spacing w:after="20"/>
              <w:ind w:left="20"/>
              <w:jc w:val="both"/>
            </w:pPr>
            <w:r>
              <w:rPr>
                <w:rFonts w:ascii="Times New Roman"/>
                <w:b w:val="false"/>
                <w:i w:val="false"/>
                <w:color w:val="000000"/>
                <w:sz w:val="20"/>
              </w:rPr>
              <w:t>
по разрешению споров в рамках</w:t>
            </w:r>
          </w:p>
          <w:p>
            <w:pPr>
              <w:spacing w:after="20"/>
              <w:ind w:left="20"/>
              <w:jc w:val="both"/>
            </w:pPr>
            <w:r>
              <w:rPr>
                <w:rFonts w:ascii="Times New Roman"/>
                <w:b w:val="false"/>
                <w:i w:val="false"/>
                <w:color w:val="000000"/>
                <w:sz w:val="20"/>
              </w:rPr>
              <w:t>
таможенного союза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действие Статута суда</w:t>
            </w:r>
          </w:p>
          <w:p>
            <w:pPr>
              <w:spacing w:after="20"/>
              <w:ind w:left="20"/>
              <w:jc w:val="both"/>
            </w:pPr>
            <w:r>
              <w:rPr>
                <w:rFonts w:ascii="Times New Roman"/>
                <w:b w:val="false"/>
                <w:i w:val="false"/>
                <w:color w:val="000000"/>
                <w:sz w:val="20"/>
              </w:rPr>
              <w:t>
ЕврАзЭС</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Реализация положений</w:t>
            </w:r>
          </w:p>
          <w:p>
            <w:pPr>
              <w:spacing w:after="20"/>
              <w:ind w:left="20"/>
              <w:jc w:val="both"/>
            </w:pPr>
            <w:r>
              <w:rPr>
                <w:rFonts w:ascii="Times New Roman"/>
                <w:b w:val="false"/>
                <w:i w:val="false"/>
                <w:color w:val="000000"/>
                <w:sz w:val="20"/>
              </w:rPr>
              <w:t>
</w:t>
            </w:r>
            <w:r>
              <w:rPr>
                <w:rFonts w:ascii="Times New Roman"/>
                <w:b/>
                <w:i w:val="false"/>
                <w:color w:val="000000"/>
                <w:sz w:val="20"/>
              </w:rPr>
              <w:t>международных</w:t>
            </w:r>
            <w:r>
              <w:rPr>
                <w:rFonts w:ascii="Times New Roman"/>
                <w:b/>
                <w:i w:val="false"/>
                <w:color w:val="000000"/>
                <w:sz w:val="20"/>
              </w:rPr>
              <w:t xml:space="preserve"> договоров,</w:t>
            </w:r>
          </w:p>
          <w:p>
            <w:pPr>
              <w:spacing w:after="20"/>
              <w:ind w:left="20"/>
              <w:jc w:val="both"/>
            </w:pPr>
            <w:r>
              <w:rPr>
                <w:rFonts w:ascii="Times New Roman"/>
                <w:b w:val="false"/>
                <w:i w:val="false"/>
                <w:color w:val="000000"/>
                <w:sz w:val="20"/>
              </w:rPr>
              <w:t>
</w:t>
            </w:r>
            <w:r>
              <w:rPr>
                <w:rFonts w:ascii="Times New Roman"/>
                <w:b/>
                <w:i w:val="false"/>
                <w:color w:val="000000"/>
                <w:sz w:val="20"/>
              </w:rPr>
              <w:t>формирующих</w:t>
            </w:r>
            <w:r>
              <w:rPr>
                <w:rFonts w:ascii="Times New Roman"/>
                <w:b/>
                <w:i w:val="false"/>
                <w:color w:val="000000"/>
                <w:sz w:val="20"/>
              </w:rPr>
              <w:t xml:space="preserve"> правовую базу</w:t>
            </w:r>
          </w:p>
          <w:p>
            <w:pPr>
              <w:spacing w:after="20"/>
              <w:ind w:left="20"/>
              <w:jc w:val="both"/>
            </w:pPr>
            <w:r>
              <w:rPr>
                <w:rFonts w:ascii="Times New Roman"/>
                <w:b w:val="false"/>
                <w:i w:val="false"/>
                <w:color w:val="000000"/>
                <w:sz w:val="20"/>
              </w:rPr>
              <w:t>
</w:t>
            </w:r>
            <w:r>
              <w:rPr>
                <w:rFonts w:ascii="Times New Roman"/>
                <w:b/>
                <w:i w:val="false"/>
                <w:color w:val="000000"/>
                <w:sz w:val="20"/>
              </w:rPr>
              <w:t>таможенного</w:t>
            </w:r>
            <w:r>
              <w:rPr>
                <w:rFonts w:ascii="Times New Roman"/>
                <w:b/>
                <w:i w:val="false"/>
                <w:color w:val="000000"/>
                <w:sz w:val="20"/>
              </w:rPr>
              <w:t xml:space="preserve"> союза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национальных</w:t>
            </w:r>
          </w:p>
          <w:p>
            <w:pPr>
              <w:spacing w:after="20"/>
              <w:ind w:left="20"/>
              <w:jc w:val="both"/>
            </w:pPr>
            <w:r>
              <w:rPr>
                <w:rFonts w:ascii="Times New Roman"/>
                <w:b w:val="false"/>
                <w:i w:val="false"/>
                <w:color w:val="000000"/>
                <w:sz w:val="20"/>
              </w:rPr>
              <w:t>
законодательств в соответствие с</w:t>
            </w:r>
          </w:p>
          <w:p>
            <w:pPr>
              <w:spacing w:after="20"/>
              <w:ind w:left="20"/>
              <w:jc w:val="both"/>
            </w:pPr>
            <w:r>
              <w:rPr>
                <w:rFonts w:ascii="Times New Roman"/>
                <w:b w:val="false"/>
                <w:i w:val="false"/>
                <w:color w:val="000000"/>
                <w:sz w:val="20"/>
              </w:rPr>
              <w:t>
договорной правовой базой</w:t>
            </w:r>
          </w:p>
          <w:p>
            <w:pPr>
              <w:spacing w:after="20"/>
              <w:ind w:left="20"/>
              <w:jc w:val="both"/>
            </w:pPr>
            <w:r>
              <w:rPr>
                <w:rFonts w:ascii="Times New Roman"/>
                <w:b w:val="false"/>
                <w:i w:val="false"/>
                <w:color w:val="000000"/>
                <w:sz w:val="20"/>
              </w:rPr>
              <w:t>
таможенного союза.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Наделение Комиссии</w:t>
            </w:r>
          </w:p>
          <w:p>
            <w:pPr>
              <w:spacing w:after="20"/>
              <w:ind w:left="20"/>
              <w:jc w:val="both"/>
            </w:pPr>
            <w:r>
              <w:rPr>
                <w:rFonts w:ascii="Times New Roman"/>
                <w:b w:val="false"/>
                <w:i w:val="false"/>
                <w:color w:val="000000"/>
                <w:sz w:val="20"/>
              </w:rPr>
              <w:t>
соответствующими полномочиями по</w:t>
            </w:r>
          </w:p>
          <w:p>
            <w:pPr>
              <w:spacing w:after="20"/>
              <w:ind w:left="20"/>
              <w:jc w:val="both"/>
            </w:pPr>
            <w:r>
              <w:rPr>
                <w:rFonts w:ascii="Times New Roman"/>
                <w:b w:val="false"/>
                <w:i w:val="false"/>
                <w:color w:val="000000"/>
                <w:sz w:val="20"/>
              </w:rPr>
              <w:t>
установлению единого</w:t>
            </w:r>
          </w:p>
          <w:p>
            <w:pPr>
              <w:spacing w:after="20"/>
              <w:ind w:left="20"/>
              <w:jc w:val="both"/>
            </w:pPr>
            <w:r>
              <w:rPr>
                <w:rFonts w:ascii="Times New Roman"/>
                <w:b w:val="false"/>
                <w:i w:val="false"/>
                <w:color w:val="000000"/>
                <w:sz w:val="20"/>
              </w:rPr>
              <w:t>
таможенно-тарифного регулирования.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согласованной политики в</w:t>
            </w:r>
          </w:p>
          <w:p>
            <w:pPr>
              <w:spacing w:after="20"/>
              <w:ind w:left="20"/>
              <w:jc w:val="both"/>
            </w:pPr>
            <w:r>
              <w:rPr>
                <w:rFonts w:ascii="Times New Roman"/>
                <w:b w:val="false"/>
                <w:i w:val="false"/>
                <w:color w:val="000000"/>
                <w:sz w:val="20"/>
              </w:rPr>
              <w:t>
области технического</w:t>
            </w:r>
          </w:p>
          <w:p>
            <w:pPr>
              <w:spacing w:after="20"/>
              <w:ind w:left="20"/>
              <w:jc w:val="both"/>
            </w:pPr>
            <w:r>
              <w:rPr>
                <w:rFonts w:ascii="Times New Roman"/>
                <w:b w:val="false"/>
                <w:i w:val="false"/>
                <w:color w:val="000000"/>
                <w:sz w:val="20"/>
              </w:rPr>
              <w:t>
регулирования, санитарных и</w:t>
            </w:r>
          </w:p>
          <w:p>
            <w:pPr>
              <w:spacing w:after="20"/>
              <w:ind w:left="20"/>
              <w:jc w:val="both"/>
            </w:pPr>
            <w:r>
              <w:rPr>
                <w:rFonts w:ascii="Times New Roman"/>
                <w:b w:val="false"/>
                <w:i w:val="false"/>
                <w:color w:val="000000"/>
                <w:sz w:val="20"/>
              </w:rPr>
              <w:t>
фитосанитарных мер и наделение</w:t>
            </w:r>
          </w:p>
          <w:p>
            <w:pPr>
              <w:spacing w:after="20"/>
              <w:ind w:left="20"/>
              <w:jc w:val="both"/>
            </w:pPr>
            <w:r>
              <w:rPr>
                <w:rFonts w:ascii="Times New Roman"/>
                <w:b w:val="false"/>
                <w:i w:val="false"/>
                <w:color w:val="000000"/>
                <w:sz w:val="20"/>
              </w:rPr>
              <w:t>
Комиссии соответствующими</w:t>
            </w:r>
          </w:p>
          <w:p>
            <w:pPr>
              <w:spacing w:after="20"/>
              <w:ind w:left="20"/>
              <w:jc w:val="both"/>
            </w:pPr>
            <w:r>
              <w:rPr>
                <w:rFonts w:ascii="Times New Roman"/>
                <w:b w:val="false"/>
                <w:i w:val="false"/>
                <w:color w:val="000000"/>
                <w:sz w:val="20"/>
              </w:rPr>
              <w:t>
полномочиями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Комиссии полномочий по</w:t>
            </w:r>
          </w:p>
          <w:p>
            <w:pPr>
              <w:spacing w:after="20"/>
              <w:ind w:left="20"/>
              <w:jc w:val="both"/>
            </w:pPr>
            <w:r>
              <w:rPr>
                <w:rFonts w:ascii="Times New Roman"/>
                <w:b w:val="false"/>
                <w:i w:val="false"/>
                <w:color w:val="000000"/>
                <w:sz w:val="20"/>
              </w:rPr>
              <w:t>
применению единых мер нетарифных</w:t>
            </w:r>
          </w:p>
          <w:p>
            <w:pPr>
              <w:spacing w:after="20"/>
              <w:ind w:left="20"/>
              <w:jc w:val="both"/>
            </w:pPr>
            <w:r>
              <w:rPr>
                <w:rFonts w:ascii="Times New Roman"/>
                <w:b w:val="false"/>
                <w:i w:val="false"/>
                <w:color w:val="000000"/>
                <w:sz w:val="20"/>
              </w:rPr>
              <w:t>
регулирования, за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исключением специальных защитных,</w:t>
            </w:r>
          </w:p>
          <w:p>
            <w:pPr>
              <w:spacing w:after="20"/>
              <w:ind w:left="20"/>
              <w:jc w:val="both"/>
            </w:pPr>
            <w:r>
              <w:rPr>
                <w:rFonts w:ascii="Times New Roman"/>
                <w:b w:val="false"/>
                <w:i w:val="false"/>
                <w:color w:val="000000"/>
                <w:sz w:val="20"/>
              </w:rPr>
              <w:t>
антидемпинговых и компенсационных</w:t>
            </w:r>
          </w:p>
          <w:p>
            <w:pPr>
              <w:spacing w:after="20"/>
              <w:ind w:left="20"/>
              <w:jc w:val="both"/>
            </w:pPr>
            <w:r>
              <w:rPr>
                <w:rFonts w:ascii="Times New Roman"/>
                <w:b w:val="false"/>
                <w:i w:val="false"/>
                <w:color w:val="000000"/>
                <w:sz w:val="20"/>
              </w:rPr>
              <w:t>
мер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Гармонизация таможенного</w:t>
            </w:r>
          </w:p>
          <w:p>
            <w:pPr>
              <w:spacing w:after="20"/>
              <w:ind w:left="20"/>
              <w:jc w:val="both"/>
            </w:pPr>
            <w:r>
              <w:rPr>
                <w:rFonts w:ascii="Times New Roman"/>
                <w:b w:val="false"/>
                <w:i w:val="false"/>
                <w:color w:val="000000"/>
                <w:sz w:val="20"/>
              </w:rPr>
              <w:t>
</w:t>
            </w:r>
            <w:r>
              <w:rPr>
                <w:rFonts w:ascii="Times New Roman"/>
                <w:b/>
                <w:i w:val="false"/>
                <w:color w:val="000000"/>
                <w:sz w:val="20"/>
              </w:rPr>
              <w:t>законодательства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Унификация порядка таможенного</w:t>
            </w:r>
          </w:p>
          <w:p>
            <w:pPr>
              <w:spacing w:after="20"/>
              <w:ind w:left="20"/>
              <w:jc w:val="both"/>
            </w:pPr>
            <w:r>
              <w:rPr>
                <w:rFonts w:ascii="Times New Roman"/>
                <w:b w:val="false"/>
                <w:i w:val="false"/>
                <w:color w:val="000000"/>
                <w:sz w:val="20"/>
              </w:rPr>
              <w:t>
администрирования, включая единые</w:t>
            </w:r>
          </w:p>
          <w:p>
            <w:pPr>
              <w:spacing w:after="20"/>
              <w:ind w:left="20"/>
              <w:jc w:val="both"/>
            </w:pPr>
            <w:r>
              <w:rPr>
                <w:rFonts w:ascii="Times New Roman"/>
                <w:b w:val="false"/>
                <w:i w:val="false"/>
                <w:color w:val="000000"/>
                <w:sz w:val="20"/>
              </w:rPr>
              <w:t>
правила декларирования товаров,</w:t>
            </w:r>
          </w:p>
          <w:p>
            <w:pPr>
              <w:spacing w:after="20"/>
              <w:ind w:left="20"/>
              <w:jc w:val="both"/>
            </w:pPr>
            <w:r>
              <w:rPr>
                <w:rFonts w:ascii="Times New Roman"/>
                <w:b w:val="false"/>
                <w:i w:val="false"/>
                <w:color w:val="000000"/>
                <w:sz w:val="20"/>
              </w:rPr>
              <w:t>
уплаты таможенных платежей и</w:t>
            </w:r>
          </w:p>
          <w:p>
            <w:pPr>
              <w:spacing w:after="20"/>
              <w:ind w:left="20"/>
              <w:jc w:val="both"/>
            </w:pPr>
            <w:r>
              <w:rPr>
                <w:rFonts w:ascii="Times New Roman"/>
                <w:b w:val="false"/>
                <w:i w:val="false"/>
                <w:color w:val="000000"/>
                <w:sz w:val="20"/>
              </w:rPr>
              <w:t>
единые таможенные режимы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 применение единых</w:t>
            </w:r>
          </w:p>
          <w:p>
            <w:pPr>
              <w:spacing w:after="20"/>
              <w:ind w:left="20"/>
              <w:jc w:val="both"/>
            </w:pPr>
            <w:r>
              <w:rPr>
                <w:rFonts w:ascii="Times New Roman"/>
                <w:b w:val="false"/>
                <w:i w:val="false"/>
                <w:color w:val="000000"/>
                <w:sz w:val="20"/>
              </w:rPr>
              <w:t>
правил определения таможенной</w:t>
            </w:r>
          </w:p>
          <w:p>
            <w:pPr>
              <w:spacing w:after="20"/>
              <w:ind w:left="20"/>
              <w:jc w:val="both"/>
            </w:pPr>
            <w:r>
              <w:rPr>
                <w:rFonts w:ascii="Times New Roman"/>
                <w:b w:val="false"/>
                <w:i w:val="false"/>
                <w:color w:val="000000"/>
                <w:sz w:val="20"/>
              </w:rPr>
              <w:t>
стоимости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 применение единых</w:t>
            </w:r>
          </w:p>
          <w:p>
            <w:pPr>
              <w:spacing w:after="20"/>
              <w:ind w:left="20"/>
              <w:jc w:val="both"/>
            </w:pPr>
            <w:r>
              <w:rPr>
                <w:rFonts w:ascii="Times New Roman"/>
                <w:b w:val="false"/>
                <w:i w:val="false"/>
                <w:color w:val="000000"/>
                <w:sz w:val="20"/>
              </w:rPr>
              <w:t>
правил определения страны</w:t>
            </w:r>
          </w:p>
          <w:p>
            <w:pPr>
              <w:spacing w:after="20"/>
              <w:ind w:left="20"/>
              <w:jc w:val="both"/>
            </w:pPr>
            <w:r>
              <w:rPr>
                <w:rFonts w:ascii="Times New Roman"/>
                <w:b w:val="false"/>
                <w:i w:val="false"/>
                <w:color w:val="000000"/>
                <w:sz w:val="20"/>
              </w:rPr>
              <w:t>
происхождения товаров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принципов взимания</w:t>
            </w:r>
          </w:p>
          <w:p>
            <w:pPr>
              <w:spacing w:after="20"/>
              <w:ind w:left="20"/>
              <w:jc w:val="both"/>
            </w:pPr>
            <w:r>
              <w:rPr>
                <w:rFonts w:ascii="Times New Roman"/>
                <w:b w:val="false"/>
                <w:i w:val="false"/>
                <w:color w:val="000000"/>
                <w:sz w:val="20"/>
              </w:rPr>
              <w:t>
косвенных налогов при экспорте</w:t>
            </w:r>
          </w:p>
          <w:p>
            <w:pPr>
              <w:spacing w:after="20"/>
              <w:ind w:left="20"/>
              <w:jc w:val="both"/>
            </w:pPr>
            <w:r>
              <w:rPr>
                <w:rFonts w:ascii="Times New Roman"/>
                <w:b w:val="false"/>
                <w:i w:val="false"/>
                <w:color w:val="000000"/>
                <w:sz w:val="20"/>
              </w:rPr>
              <w:t>
и/или импорте товаров, выполнении</w:t>
            </w:r>
          </w:p>
          <w:p>
            <w:pPr>
              <w:spacing w:after="20"/>
              <w:ind w:left="20"/>
              <w:jc w:val="both"/>
            </w:pPr>
            <w:r>
              <w:rPr>
                <w:rFonts w:ascii="Times New Roman"/>
                <w:b w:val="false"/>
                <w:i w:val="false"/>
                <w:color w:val="000000"/>
                <w:sz w:val="20"/>
              </w:rPr>
              <w:t>
работ, оказании услуг в</w:t>
            </w:r>
          </w:p>
          <w:p>
            <w:pPr>
              <w:spacing w:after="20"/>
              <w:ind w:left="20"/>
              <w:jc w:val="both"/>
            </w:pPr>
            <w:r>
              <w:rPr>
                <w:rFonts w:ascii="Times New Roman"/>
                <w:b w:val="false"/>
                <w:i w:val="false"/>
                <w:color w:val="000000"/>
                <w:sz w:val="20"/>
              </w:rPr>
              <w:t>
таможенном союзе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действие Таможенного</w:t>
            </w:r>
          </w:p>
          <w:p>
            <w:pPr>
              <w:spacing w:after="20"/>
              <w:ind w:left="20"/>
              <w:jc w:val="both"/>
            </w:pPr>
            <w:r>
              <w:rPr>
                <w:rFonts w:ascii="Times New Roman"/>
                <w:b w:val="false"/>
                <w:i w:val="false"/>
                <w:color w:val="000000"/>
                <w:sz w:val="20"/>
              </w:rPr>
              <w:t>
кодекса таможенного союза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единой автоматизированной</w:t>
            </w:r>
          </w:p>
          <w:p>
            <w:pPr>
              <w:spacing w:after="20"/>
              <w:ind w:left="20"/>
              <w:jc w:val="both"/>
            </w:pPr>
            <w:r>
              <w:rPr>
                <w:rFonts w:ascii="Times New Roman"/>
                <w:b w:val="false"/>
                <w:i w:val="false"/>
                <w:color w:val="000000"/>
                <w:sz w:val="20"/>
              </w:rPr>
              <w:t>
информационной системы таможенных</w:t>
            </w:r>
          </w:p>
          <w:p>
            <w:pPr>
              <w:spacing w:after="20"/>
              <w:ind w:left="20"/>
              <w:jc w:val="both"/>
            </w:pPr>
            <w:r>
              <w:rPr>
                <w:rFonts w:ascii="Times New Roman"/>
                <w:b w:val="false"/>
                <w:i w:val="false"/>
                <w:color w:val="000000"/>
                <w:sz w:val="20"/>
              </w:rPr>
              <w:t>
органов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Унификация торговых режимов по</w:t>
            </w:r>
          </w:p>
          <w:p>
            <w:pPr>
              <w:spacing w:after="20"/>
              <w:ind w:left="20"/>
              <w:jc w:val="both"/>
            </w:pPr>
            <w:r>
              <w:rPr>
                <w:rFonts w:ascii="Times New Roman"/>
                <w:b w:val="false"/>
                <w:i w:val="false"/>
                <w:color w:val="000000"/>
                <w:sz w:val="20"/>
              </w:rPr>
              <w:t>
</w:t>
            </w:r>
            <w:r>
              <w:rPr>
                <w:rFonts w:ascii="Times New Roman"/>
                <w:b/>
                <w:i w:val="false"/>
                <w:color w:val="000000"/>
                <w:sz w:val="20"/>
              </w:rPr>
              <w:t>отношению</w:t>
            </w:r>
            <w:r>
              <w:rPr>
                <w:rFonts w:ascii="Times New Roman"/>
                <w:b/>
                <w:i w:val="false"/>
                <w:color w:val="000000"/>
                <w:sz w:val="20"/>
              </w:rPr>
              <w:t xml:space="preserve"> к третьим странам:</w:t>
            </w:r>
          </w:p>
          <w:p>
            <w:pPr>
              <w:spacing w:after="20"/>
              <w:ind w:left="20"/>
              <w:jc w:val="both"/>
            </w:pPr>
            <w:r>
              <w:rPr>
                <w:rFonts w:ascii="Times New Roman"/>
                <w:b w:val="false"/>
                <w:i w:val="false"/>
                <w:color w:val="000000"/>
                <w:sz w:val="20"/>
              </w:rPr>
              <w:t>
- выявление различий в торговых</w:t>
            </w:r>
          </w:p>
          <w:p>
            <w:pPr>
              <w:spacing w:after="20"/>
              <w:ind w:left="20"/>
              <w:jc w:val="both"/>
            </w:pPr>
            <w:r>
              <w:rPr>
                <w:rFonts w:ascii="Times New Roman"/>
                <w:b w:val="false"/>
                <w:i w:val="false"/>
                <w:color w:val="000000"/>
                <w:sz w:val="20"/>
              </w:rPr>
              <w:t>
режимах, согласование порядка</w:t>
            </w:r>
          </w:p>
          <w:p>
            <w:pPr>
              <w:spacing w:after="20"/>
              <w:ind w:left="20"/>
              <w:jc w:val="both"/>
            </w:pPr>
            <w:r>
              <w:rPr>
                <w:rFonts w:ascii="Times New Roman"/>
                <w:b w:val="false"/>
                <w:i w:val="false"/>
                <w:color w:val="000000"/>
                <w:sz w:val="20"/>
              </w:rPr>
              <w:t>
действий по унификации торговых</w:t>
            </w:r>
          </w:p>
          <w:p>
            <w:pPr>
              <w:spacing w:after="20"/>
              <w:ind w:left="20"/>
              <w:jc w:val="both"/>
            </w:pPr>
            <w:r>
              <w:rPr>
                <w:rFonts w:ascii="Times New Roman"/>
                <w:b w:val="false"/>
                <w:i w:val="false"/>
                <w:color w:val="000000"/>
                <w:sz w:val="20"/>
              </w:rPr>
              <w:t>
режимов, проведение необходимых</w:t>
            </w:r>
          </w:p>
          <w:p>
            <w:pPr>
              <w:spacing w:after="20"/>
              <w:ind w:left="20"/>
              <w:jc w:val="both"/>
            </w:pPr>
            <w:r>
              <w:rPr>
                <w:rFonts w:ascii="Times New Roman"/>
                <w:b w:val="false"/>
                <w:i w:val="false"/>
                <w:color w:val="000000"/>
                <w:sz w:val="20"/>
              </w:rPr>
              <w:t>
переговоров с третьими странами;</w:t>
            </w:r>
          </w:p>
          <w:p>
            <w:pPr>
              <w:spacing w:after="20"/>
              <w:ind w:left="20"/>
              <w:jc w:val="both"/>
            </w:pPr>
            <w:r>
              <w:rPr>
                <w:rFonts w:ascii="Times New Roman"/>
                <w:b w:val="false"/>
                <w:i w:val="false"/>
                <w:color w:val="000000"/>
                <w:sz w:val="20"/>
              </w:rPr>
              <w:t>
- оформление договоренностей об</w:t>
            </w:r>
          </w:p>
          <w:p>
            <w:pPr>
              <w:spacing w:after="20"/>
              <w:ind w:left="20"/>
              <w:jc w:val="both"/>
            </w:pPr>
            <w:r>
              <w:rPr>
                <w:rFonts w:ascii="Times New Roman"/>
                <w:b w:val="false"/>
                <w:i w:val="false"/>
                <w:color w:val="000000"/>
                <w:sz w:val="20"/>
              </w:rPr>
              <w:t>
обязательном проведении взаимных</w:t>
            </w:r>
          </w:p>
          <w:p>
            <w:pPr>
              <w:spacing w:after="20"/>
              <w:ind w:left="20"/>
              <w:jc w:val="both"/>
            </w:pPr>
            <w:r>
              <w:rPr>
                <w:rFonts w:ascii="Times New Roman"/>
                <w:b w:val="false"/>
                <w:i w:val="false"/>
                <w:color w:val="000000"/>
                <w:sz w:val="20"/>
              </w:rPr>
              <w:t xml:space="preserve">
консультаций по вопросам </w:t>
            </w:r>
          </w:p>
          <w:p>
            <w:pPr>
              <w:spacing w:after="20"/>
              <w:ind w:left="20"/>
              <w:jc w:val="both"/>
            </w:pPr>
            <w:r>
              <w:rPr>
                <w:rFonts w:ascii="Times New Roman"/>
                <w:b w:val="false"/>
                <w:i w:val="false"/>
                <w:color w:val="000000"/>
                <w:sz w:val="20"/>
              </w:rPr>
              <w:t>
заключения новых торговых</w:t>
            </w:r>
          </w:p>
          <w:p>
            <w:pPr>
              <w:spacing w:after="20"/>
              <w:ind w:left="20"/>
              <w:jc w:val="both"/>
            </w:pPr>
            <w:r>
              <w:rPr>
                <w:rFonts w:ascii="Times New Roman"/>
                <w:b w:val="false"/>
                <w:i w:val="false"/>
                <w:color w:val="000000"/>
                <w:sz w:val="20"/>
              </w:rPr>
              <w:t>
соглашений с третьими странами до</w:t>
            </w:r>
          </w:p>
          <w:p>
            <w:pPr>
              <w:spacing w:after="20"/>
              <w:ind w:left="20"/>
              <w:jc w:val="both"/>
            </w:pPr>
            <w:r>
              <w:rPr>
                <w:rFonts w:ascii="Times New Roman"/>
                <w:b w:val="false"/>
                <w:i w:val="false"/>
                <w:color w:val="000000"/>
                <w:sz w:val="20"/>
              </w:rPr>
              <w:t>
признания таможенного союза</w:t>
            </w:r>
          </w:p>
          <w:p>
            <w:pPr>
              <w:spacing w:after="20"/>
              <w:ind w:left="20"/>
              <w:jc w:val="both"/>
            </w:pPr>
            <w:r>
              <w:rPr>
                <w:rFonts w:ascii="Times New Roman"/>
                <w:b w:val="false"/>
                <w:i w:val="false"/>
                <w:color w:val="000000"/>
                <w:sz w:val="20"/>
              </w:rPr>
              <w:t>
международным сообществом.</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Создание единой таможенной</w:t>
            </w:r>
          </w:p>
          <w:p>
            <w:pPr>
              <w:spacing w:after="20"/>
              <w:ind w:left="20"/>
              <w:jc w:val="both"/>
            </w:pPr>
            <w:r>
              <w:rPr>
                <w:rFonts w:ascii="Times New Roman"/>
                <w:b w:val="false"/>
                <w:i w:val="false"/>
                <w:color w:val="000000"/>
                <w:sz w:val="20"/>
              </w:rPr>
              <w:t>
</w:t>
            </w:r>
            <w:r>
              <w:rPr>
                <w:rFonts w:ascii="Times New Roman"/>
                <w:b/>
                <w:i w:val="false"/>
                <w:color w:val="000000"/>
                <w:sz w:val="20"/>
              </w:rPr>
              <w:t>территории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механизма зачисления и</w:t>
            </w:r>
          </w:p>
          <w:p>
            <w:pPr>
              <w:spacing w:after="20"/>
              <w:ind w:left="20"/>
              <w:jc w:val="both"/>
            </w:pPr>
            <w:r>
              <w:rPr>
                <w:rFonts w:ascii="Times New Roman"/>
                <w:b w:val="false"/>
                <w:i w:val="false"/>
                <w:color w:val="000000"/>
                <w:sz w:val="20"/>
              </w:rPr>
              <w:t>
распределения сумм таможенных</w:t>
            </w:r>
          </w:p>
          <w:p>
            <w:pPr>
              <w:spacing w:after="20"/>
              <w:ind w:left="20"/>
              <w:jc w:val="both"/>
            </w:pPr>
            <w:r>
              <w:rPr>
                <w:rFonts w:ascii="Times New Roman"/>
                <w:b w:val="false"/>
                <w:i w:val="false"/>
                <w:color w:val="000000"/>
                <w:sz w:val="20"/>
              </w:rPr>
              <w:t>
пошлин, иных пошлин, налогов и</w:t>
            </w:r>
          </w:p>
          <w:p>
            <w:pPr>
              <w:spacing w:after="20"/>
              <w:ind w:left="20"/>
              <w:jc w:val="both"/>
            </w:pPr>
            <w:r>
              <w:rPr>
                <w:rFonts w:ascii="Times New Roman"/>
                <w:b w:val="false"/>
                <w:i w:val="false"/>
                <w:color w:val="000000"/>
                <w:sz w:val="20"/>
              </w:rPr>
              <w:t>
сборов, имеющих эквивалентное</w:t>
            </w:r>
          </w:p>
          <w:p>
            <w:pPr>
              <w:spacing w:after="20"/>
              <w:ind w:left="20"/>
              <w:jc w:val="both"/>
            </w:pPr>
            <w:r>
              <w:rPr>
                <w:rFonts w:ascii="Times New Roman"/>
                <w:b w:val="false"/>
                <w:i w:val="false"/>
                <w:color w:val="000000"/>
                <w:sz w:val="20"/>
              </w:rPr>
              <w:t>
действие, и заключение</w:t>
            </w:r>
          </w:p>
          <w:p>
            <w:pPr>
              <w:spacing w:after="20"/>
              <w:ind w:left="20"/>
              <w:jc w:val="both"/>
            </w:pPr>
            <w:r>
              <w:rPr>
                <w:rFonts w:ascii="Times New Roman"/>
                <w:b w:val="false"/>
                <w:i w:val="false"/>
                <w:color w:val="000000"/>
                <w:sz w:val="20"/>
              </w:rPr>
              <w:t>
соответствующего соглашения;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единой методологии</w:t>
            </w:r>
          </w:p>
          <w:p>
            <w:pPr>
              <w:spacing w:after="20"/>
              <w:ind w:left="20"/>
              <w:jc w:val="both"/>
            </w:pPr>
            <w:r>
              <w:rPr>
                <w:rFonts w:ascii="Times New Roman"/>
                <w:b w:val="false"/>
                <w:i w:val="false"/>
                <w:color w:val="000000"/>
                <w:sz w:val="20"/>
              </w:rPr>
              <w:t>
статистики взаимной торговли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отмена ограничительных</w:t>
            </w:r>
          </w:p>
          <w:p>
            <w:pPr>
              <w:spacing w:after="20"/>
              <w:ind w:left="20"/>
              <w:jc w:val="both"/>
            </w:pPr>
            <w:r>
              <w:rPr>
                <w:rFonts w:ascii="Times New Roman"/>
                <w:b w:val="false"/>
                <w:i w:val="false"/>
                <w:color w:val="000000"/>
                <w:sz w:val="20"/>
              </w:rPr>
              <w:t>
мер экономического характера во</w:t>
            </w:r>
          </w:p>
          <w:p>
            <w:pPr>
              <w:spacing w:after="20"/>
              <w:ind w:left="20"/>
              <w:jc w:val="both"/>
            </w:pPr>
            <w:r>
              <w:rPr>
                <w:rFonts w:ascii="Times New Roman"/>
                <w:b w:val="false"/>
                <w:i w:val="false"/>
                <w:color w:val="000000"/>
                <w:sz w:val="20"/>
              </w:rPr>
              <w:t>
взаимной торговле по мере</w:t>
            </w:r>
          </w:p>
          <w:p>
            <w:pPr>
              <w:spacing w:after="20"/>
              <w:ind w:left="20"/>
              <w:jc w:val="both"/>
            </w:pPr>
            <w:r>
              <w:rPr>
                <w:rFonts w:ascii="Times New Roman"/>
                <w:b w:val="false"/>
                <w:i w:val="false"/>
                <w:color w:val="000000"/>
                <w:sz w:val="20"/>
              </w:rPr>
              <w:t>
введения единых правил в</w:t>
            </w:r>
          </w:p>
          <w:p>
            <w:pPr>
              <w:spacing w:after="20"/>
              <w:ind w:left="20"/>
              <w:jc w:val="both"/>
            </w:pPr>
            <w:r>
              <w:rPr>
                <w:rFonts w:ascii="Times New Roman"/>
                <w:b w:val="false"/>
                <w:i w:val="false"/>
                <w:color w:val="000000"/>
                <w:sz w:val="20"/>
              </w:rPr>
              <w:t>
соответствующих сферах</w:t>
            </w:r>
          </w:p>
          <w:p>
            <w:pPr>
              <w:spacing w:after="20"/>
              <w:ind w:left="20"/>
              <w:jc w:val="both"/>
            </w:pPr>
            <w:r>
              <w:rPr>
                <w:rFonts w:ascii="Times New Roman"/>
                <w:b w:val="false"/>
                <w:i w:val="false"/>
                <w:color w:val="000000"/>
                <w:sz w:val="20"/>
              </w:rPr>
              <w:t>
регулирования экономики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таможенных территорий</w:t>
            </w:r>
          </w:p>
          <w:p>
            <w:pPr>
              <w:spacing w:after="20"/>
              <w:ind w:left="20"/>
              <w:jc w:val="both"/>
            </w:pPr>
            <w:r>
              <w:rPr>
                <w:rFonts w:ascii="Times New Roman"/>
                <w:b w:val="false"/>
                <w:i w:val="false"/>
                <w:color w:val="000000"/>
                <w:sz w:val="20"/>
              </w:rPr>
              <w:t>
Сторон в единую таможенную</w:t>
            </w:r>
          </w:p>
          <w:p>
            <w:pPr>
              <w:spacing w:after="20"/>
              <w:ind w:left="20"/>
              <w:jc w:val="both"/>
            </w:pPr>
            <w:r>
              <w:rPr>
                <w:rFonts w:ascii="Times New Roman"/>
                <w:b w:val="false"/>
                <w:i w:val="false"/>
                <w:color w:val="000000"/>
                <w:sz w:val="20"/>
              </w:rPr>
              <w:t>
территорию и оформление</w:t>
            </w:r>
          </w:p>
          <w:p>
            <w:pPr>
              <w:spacing w:after="20"/>
              <w:ind w:left="20"/>
              <w:jc w:val="both"/>
            </w:pPr>
            <w:r>
              <w:rPr>
                <w:rFonts w:ascii="Times New Roman"/>
                <w:b w:val="false"/>
                <w:i w:val="false"/>
                <w:color w:val="000000"/>
                <w:sz w:val="20"/>
              </w:rPr>
              <w:t>
завершения формирования</w:t>
            </w:r>
          </w:p>
          <w:p>
            <w:pPr>
              <w:spacing w:after="20"/>
              <w:ind w:left="20"/>
              <w:jc w:val="both"/>
            </w:pPr>
            <w:r>
              <w:rPr>
                <w:rFonts w:ascii="Times New Roman"/>
                <w:b w:val="false"/>
                <w:i w:val="false"/>
                <w:color w:val="000000"/>
                <w:sz w:val="20"/>
              </w:rPr>
              <w:t>
таможенного союза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единых специальных</w:t>
            </w:r>
          </w:p>
          <w:p>
            <w:pPr>
              <w:spacing w:after="20"/>
              <w:ind w:left="20"/>
              <w:jc w:val="both"/>
            </w:pPr>
            <w:r>
              <w:rPr>
                <w:rFonts w:ascii="Times New Roman"/>
                <w:b w:val="false"/>
                <w:i w:val="false"/>
                <w:color w:val="000000"/>
                <w:sz w:val="20"/>
              </w:rPr>
              <w:t>
защитных, антидемпинговых и</w:t>
            </w:r>
          </w:p>
          <w:p>
            <w:pPr>
              <w:spacing w:after="20"/>
              <w:ind w:left="20"/>
              <w:jc w:val="both"/>
            </w:pPr>
            <w:r>
              <w:rPr>
                <w:rFonts w:ascii="Times New Roman"/>
                <w:b w:val="false"/>
                <w:i w:val="false"/>
                <w:color w:val="000000"/>
                <w:sz w:val="20"/>
              </w:rPr>
              <w:t>
компенсационных мер по отношению</w:t>
            </w:r>
          </w:p>
          <w:p>
            <w:pPr>
              <w:spacing w:after="20"/>
              <w:ind w:left="20"/>
              <w:jc w:val="both"/>
            </w:pPr>
            <w:r>
              <w:rPr>
                <w:rFonts w:ascii="Times New Roman"/>
                <w:b w:val="false"/>
                <w:i w:val="false"/>
                <w:color w:val="000000"/>
                <w:sz w:val="20"/>
              </w:rPr>
              <w:t>
к третьим странам:</w:t>
            </w:r>
          </w:p>
          <w:p>
            <w:pPr>
              <w:spacing w:after="20"/>
              <w:ind w:left="20"/>
              <w:jc w:val="both"/>
            </w:pPr>
            <w:r>
              <w:rPr>
                <w:rFonts w:ascii="Times New Roman"/>
                <w:b w:val="false"/>
                <w:i w:val="false"/>
                <w:color w:val="000000"/>
                <w:sz w:val="20"/>
              </w:rPr>
              <w:t>
достижение договоренностей по</w:t>
            </w:r>
          </w:p>
          <w:p>
            <w:pPr>
              <w:spacing w:after="20"/>
              <w:ind w:left="20"/>
              <w:jc w:val="both"/>
            </w:pPr>
            <w:r>
              <w:rPr>
                <w:rFonts w:ascii="Times New Roman"/>
                <w:b w:val="false"/>
                <w:i w:val="false"/>
                <w:color w:val="000000"/>
                <w:sz w:val="20"/>
              </w:rPr>
              <w:t>
мерам, установленным на</w:t>
            </w:r>
          </w:p>
          <w:p>
            <w:pPr>
              <w:spacing w:after="20"/>
              <w:ind w:left="20"/>
              <w:jc w:val="both"/>
            </w:pPr>
            <w:r>
              <w:rPr>
                <w:rFonts w:ascii="Times New Roman"/>
                <w:b w:val="false"/>
                <w:i w:val="false"/>
                <w:color w:val="000000"/>
                <w:sz w:val="20"/>
              </w:rPr>
              <w:t>
национальном уровне, если срок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 применения не завершен;</w:t>
            </w:r>
          </w:p>
          <w:p>
            <w:pPr>
              <w:spacing w:after="20"/>
              <w:ind w:left="20"/>
              <w:jc w:val="both"/>
            </w:pPr>
            <w:r>
              <w:rPr>
                <w:rFonts w:ascii="Times New Roman"/>
                <w:b w:val="false"/>
                <w:i w:val="false"/>
                <w:color w:val="000000"/>
                <w:sz w:val="20"/>
              </w:rPr>
              <w:t>
- передача Комиссии полномочий по</w:t>
            </w:r>
          </w:p>
          <w:p>
            <w:pPr>
              <w:spacing w:after="20"/>
              <w:ind w:left="20"/>
              <w:jc w:val="both"/>
            </w:pPr>
            <w:r>
              <w:rPr>
                <w:rFonts w:ascii="Times New Roman"/>
                <w:b w:val="false"/>
                <w:i w:val="false"/>
                <w:color w:val="000000"/>
                <w:sz w:val="20"/>
              </w:rPr>
              <w:t>
применению специальных защитных,</w:t>
            </w:r>
          </w:p>
          <w:p>
            <w:pPr>
              <w:spacing w:after="20"/>
              <w:ind w:left="20"/>
              <w:jc w:val="both"/>
            </w:pPr>
            <w:r>
              <w:rPr>
                <w:rFonts w:ascii="Times New Roman"/>
                <w:b w:val="false"/>
                <w:i w:val="false"/>
                <w:color w:val="000000"/>
                <w:sz w:val="20"/>
              </w:rPr>
              <w:t>
антидемпинговых и компенсационных</w:t>
            </w:r>
          </w:p>
          <w:p>
            <w:pPr>
              <w:spacing w:after="20"/>
              <w:ind w:left="20"/>
              <w:jc w:val="both"/>
            </w:pPr>
            <w:r>
              <w:rPr>
                <w:rFonts w:ascii="Times New Roman"/>
                <w:b w:val="false"/>
                <w:i w:val="false"/>
                <w:color w:val="000000"/>
                <w:sz w:val="20"/>
              </w:rPr>
              <w:t>
мер в отношении третьих стран.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Порядка оформления и</w:t>
            </w:r>
          </w:p>
          <w:p>
            <w:pPr>
              <w:spacing w:after="20"/>
              <w:ind w:left="20"/>
              <w:jc w:val="both"/>
            </w:pPr>
            <w:r>
              <w:rPr>
                <w:rFonts w:ascii="Times New Roman"/>
                <w:b w:val="false"/>
                <w:i w:val="false"/>
                <w:color w:val="000000"/>
                <w:sz w:val="20"/>
              </w:rPr>
              <w:t>
выдачи Единого сертификата</w:t>
            </w:r>
          </w:p>
          <w:p>
            <w:pPr>
              <w:spacing w:after="20"/>
              <w:ind w:left="20"/>
              <w:jc w:val="both"/>
            </w:pPr>
            <w:r>
              <w:rPr>
                <w:rFonts w:ascii="Times New Roman"/>
                <w:b w:val="false"/>
                <w:i w:val="false"/>
                <w:color w:val="000000"/>
                <w:sz w:val="20"/>
              </w:rPr>
              <w:t>
происхождения товара из</w:t>
            </w:r>
          </w:p>
          <w:p>
            <w:pPr>
              <w:spacing w:after="20"/>
              <w:ind w:left="20"/>
              <w:jc w:val="both"/>
            </w:pPr>
            <w:r>
              <w:rPr>
                <w:rFonts w:ascii="Times New Roman"/>
                <w:b w:val="false"/>
                <w:i w:val="false"/>
                <w:color w:val="000000"/>
                <w:sz w:val="20"/>
              </w:rPr>
              <w:t>
таможенного союза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признания Единого</w:t>
            </w:r>
          </w:p>
          <w:p>
            <w:pPr>
              <w:spacing w:after="20"/>
              <w:ind w:left="20"/>
              <w:jc w:val="both"/>
            </w:pPr>
            <w:r>
              <w:rPr>
                <w:rFonts w:ascii="Times New Roman"/>
                <w:b w:val="false"/>
                <w:i w:val="false"/>
                <w:color w:val="000000"/>
                <w:sz w:val="20"/>
              </w:rPr>
              <w:t>
сертификата происхождения товара</w:t>
            </w:r>
          </w:p>
          <w:p>
            <w:pPr>
              <w:spacing w:after="20"/>
              <w:ind w:left="20"/>
              <w:jc w:val="both"/>
            </w:pPr>
            <w:r>
              <w:rPr>
                <w:rFonts w:ascii="Times New Roman"/>
                <w:b w:val="false"/>
                <w:i w:val="false"/>
                <w:color w:val="000000"/>
                <w:sz w:val="20"/>
              </w:rPr>
              <w:t>
из таможенного союза таможенными</w:t>
            </w:r>
          </w:p>
          <w:p>
            <w:pPr>
              <w:spacing w:after="20"/>
              <w:ind w:left="20"/>
              <w:jc w:val="both"/>
            </w:pPr>
            <w:r>
              <w:rPr>
                <w:rFonts w:ascii="Times New Roman"/>
                <w:b w:val="false"/>
                <w:i w:val="false"/>
                <w:color w:val="000000"/>
                <w:sz w:val="20"/>
              </w:rPr>
              <w:t>
службами иностранных государств</w:t>
            </w:r>
          </w:p>
          <w:p>
            <w:pPr>
              <w:spacing w:after="20"/>
              <w:ind w:left="20"/>
              <w:jc w:val="both"/>
            </w:pPr>
            <w:r>
              <w:rPr>
                <w:rFonts w:ascii="Times New Roman"/>
                <w:b w:val="false"/>
                <w:i w:val="false"/>
                <w:color w:val="000000"/>
                <w:sz w:val="20"/>
              </w:rPr>
              <w:t>
(групп государств) в качестве</w:t>
            </w:r>
          </w:p>
          <w:p>
            <w:pPr>
              <w:spacing w:after="20"/>
              <w:ind w:left="20"/>
              <w:jc w:val="both"/>
            </w:pPr>
            <w:r>
              <w:rPr>
                <w:rFonts w:ascii="Times New Roman"/>
                <w:b w:val="false"/>
                <w:i w:val="false"/>
                <w:color w:val="000000"/>
                <w:sz w:val="20"/>
              </w:rPr>
              <w:t>
документа, подтверждающего</w:t>
            </w:r>
          </w:p>
          <w:p>
            <w:pPr>
              <w:spacing w:after="20"/>
              <w:ind w:left="20"/>
              <w:jc w:val="both"/>
            </w:pPr>
            <w:r>
              <w:rPr>
                <w:rFonts w:ascii="Times New Roman"/>
                <w:b w:val="false"/>
                <w:i w:val="false"/>
                <w:color w:val="000000"/>
                <w:sz w:val="20"/>
              </w:rPr>
              <w:t>
происхождение товара. Применение</w:t>
            </w:r>
          </w:p>
          <w:p>
            <w:pPr>
              <w:spacing w:after="20"/>
              <w:ind w:left="20"/>
              <w:jc w:val="both"/>
            </w:pPr>
            <w:r>
              <w:rPr>
                <w:rFonts w:ascii="Times New Roman"/>
                <w:b w:val="false"/>
                <w:i w:val="false"/>
                <w:color w:val="000000"/>
                <w:sz w:val="20"/>
              </w:rPr>
              <w:t>
Единого сертификата происхождения</w:t>
            </w:r>
          </w:p>
          <w:p>
            <w:pPr>
              <w:spacing w:after="20"/>
              <w:ind w:left="20"/>
              <w:jc w:val="both"/>
            </w:pPr>
            <w:r>
              <w:rPr>
                <w:rFonts w:ascii="Times New Roman"/>
                <w:b w:val="false"/>
                <w:i w:val="false"/>
                <w:color w:val="000000"/>
                <w:sz w:val="20"/>
              </w:rPr>
              <w:t>
товара из таможенного союза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статуса органов ТС</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 в Секретариат</w:t>
            </w:r>
          </w:p>
          <w:p>
            <w:pPr>
              <w:spacing w:after="20"/>
              <w:ind w:left="20"/>
              <w:jc w:val="both"/>
            </w:pPr>
            <w:r>
              <w:rPr>
                <w:rFonts w:ascii="Times New Roman"/>
                <w:b w:val="false"/>
                <w:i w:val="false"/>
                <w:color w:val="000000"/>
                <w:sz w:val="20"/>
              </w:rPr>
              <w:t>
ВТО о нотификации таможенного</w:t>
            </w:r>
          </w:p>
          <w:p>
            <w:pPr>
              <w:spacing w:after="20"/>
              <w:ind w:left="20"/>
              <w:jc w:val="both"/>
            </w:pPr>
            <w:r>
              <w:rPr>
                <w:rFonts w:ascii="Times New Roman"/>
                <w:b w:val="false"/>
                <w:i w:val="false"/>
                <w:color w:val="000000"/>
                <w:sz w:val="20"/>
              </w:rPr>
              <w:t>
союза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9" w:id="1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Обеспечение признания Единого сертификата происхождения товара из таможенного союза после признания таможенного союза торговыми партнерами.</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