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b3f6" w14:textId="481b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Учреждению образования "Белорусский государственный технологический университет" статуса базовой организации государств-участников Содружества Независимых Государств по образованию в области лесного хозяйства и лесной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Учреждению образования "Белорусский государственный технологический университет" статус базовой организации государств-участников Содружества Независимых Государств по образованию в области лесного хозяйства и лесной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образованию в области лесного хозяйства и лесной промышленности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Учреждению образования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"Белорусский государственный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технологический университет" статуса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базовой организации государств-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по образованию в области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хозяйства и лесной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 от 22 ноября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по образованию в области лесного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хозяйства и лесной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образованию в области лесного хозяйства и лесной промышленности (далее - Базовая организация) создается в целях организационного, учебно-методического совершенствования подготовки специалистов с высшим образованием для лесного хозяйства и лесной промышленности государств-участников Содружества Независимых Государств с учетом задач формирования и развития единого (общего) образовательного пространства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Учреждению образования "Белорусский государственный технологический университет" (далее - БГТУ), Республика Беларусь, город Минск.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 Уставом Содружества Независимых Государств, решениями Совета глав государств и Совета глав правительств СНГ, международными договорами в области образования, заключенными в рамках СНГ,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 (далее - Совет), центральными органами управления образования государств-участников СНГ, Исполнительным комитетом СНГ и информирует Совет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П.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Направлениями деятельности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определению оптимальной структуры и содержания высшего образования по подготовке специалистов для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разработка рекомендаций по совершенствованию образовательных стандартов, учебных планов и программ, подготовке учебников, учебных пособий и другой учебно-методической литературы для высших учебных заведений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осуществление послевузовской подготовки, повышения квалификации и переподготовки специалистов государств-участников СНГ для лесного хозяйства и лесной промышленности; просвещение населения в области природо- и лесопользования;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новых методов и технологий подготовки и переподготовки специалистов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научно-исследовательских работ по актуальным проблемам образования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сотрудничества высших учебных заведений и научно-исследовательских организаций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научно-методического обеспечения подготовки высококвалифицированных специалистов для лесного хозяйства и лесной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совместно с заинтересованными предприятиями, организациями и учебными заведениями государств-участников СНГ потребностей в специалистах с высшим образованием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образовательных стандартов и программ высшего образования высших учебных заведений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интеграции образования и науки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конференций, выставок и иных мероприятий, способствующих совершенствованию системы высшего образования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подготовке и изданию учебной, научной, справочной, методической литературы и иных материалов в области лесного хозяйства и лесной промышленности для обеспечения учебного процесса высших учебных заведений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 и распространение опыта работы высших учебных заведений, разработка рекомендаций по совершенствованию учебно-воспитательного процесса, организация  обмена опытом между высшими учебными заведениями государств-участников СНГ в области лесного хозяйства и лесной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образовательной инновационной деятельности в области лесного хозяйства и лесной промышленности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научной деятельности студенческих научных организаций высших учебных заведений  государств-участников СНГ в области лесного хозяйства и лесной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СНГ материалы и информацию по итогам работы и вносить предложения о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СНГ информацию, необходимую для осуществления деятельности, предусмотренной настоящим Положением;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СНГ при рассмотрении вопросов, относящихся к компетенции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научных организаций и высших учебных заведений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возлагается на ректора БГТУ.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в соответствии с регламентом, утверждаемым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Общественный совет из представителей образовательных учреждений и научных организаций, рекомендуемых центральными органами управления образования государств-участников СНГ. Положение об Общественном совете и регламент его работы утверждаются руководителем Базовой организации - ректором БГТУ.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Базовой организации могут создаваться и иные совещательные органы, организация подготовки и проведения заседания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организации, предусмотренной данным Положением,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 и услуг, осуществляемых в соответствии с договорами и контрактами;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повышению квалификации, подготовке и переподготовке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в области лесного хозяйства и лесной промышленности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специализированных фондов;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Базовой организации также может быть передано оборудование, другое имущество и иная собственность в соответствии с национальным законодательством Республики Беларусь и государства-участника СНГ, осуществляющего передачу этой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средств, уплата налогов и иных обязательных платежей, определяемых нормативными актами Республики Беларусь, осуществляется в соответствии со сметой доходов и расходов, утверждаемой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порядком расходования денежных средств, выделяемых Базовой организации, осуществляется в соответствии с законодательством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Финансовые средства, направляемые на обеспечение деятельности Базовой организации, размещаются на лицевых счетах БГТУ в порядке, установленном законодательством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соглашениями и национальным законодательством могут создаваться филиалы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БГТУ в качестве Базовой организации принимается Советом глав правительств СНГ по предложению одного из государств-участников СНГ, подписавших Решение об утверждении настоящего Положения, или Совета по сотрудничеству в области образования государств-участников Содружества Независимых Государств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